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43698E4" w14:textId="77777777" w:rsidR="00251BE9" w:rsidRPr="00147E47" w:rsidRDefault="00DA457C">
      <w:pPr>
        <w:tabs>
          <w:tab w:val="left" w:pos="0"/>
          <w:tab w:val="center" w:pos="5400"/>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s>
        <w:rPr>
          <w:rFonts w:ascii="Tahoma" w:hAnsi="Tahoma" w:cs="Tahoma"/>
          <w:b/>
          <w:sz w:val="22"/>
        </w:rPr>
      </w:pPr>
      <w:r w:rsidRPr="00147E47">
        <w:rPr>
          <w:rFonts w:ascii="Tahoma" w:hAnsi="Tahoma" w:cs="Tahoma"/>
          <w:b/>
          <w:color w:val="FF0000"/>
          <w:sz w:val="22"/>
        </w:rPr>
        <w:t xml:space="preserve">                          </w:t>
      </w:r>
      <w:r w:rsidR="00251BE9" w:rsidRPr="00147E47">
        <w:rPr>
          <w:rFonts w:ascii="Tahoma" w:hAnsi="Tahoma" w:cs="Tahoma"/>
          <w:b/>
          <w:sz w:val="22"/>
        </w:rPr>
        <w:t>San Diego Community College District</w:t>
      </w:r>
      <w:r w:rsidRPr="00147E47">
        <w:rPr>
          <w:rFonts w:ascii="Tahoma" w:hAnsi="Tahoma" w:cs="Tahoma"/>
          <w:b/>
          <w:sz w:val="22"/>
        </w:rPr>
        <w:t xml:space="preserve">:  </w:t>
      </w:r>
      <w:r w:rsidR="00251BE9" w:rsidRPr="00147E47">
        <w:rPr>
          <w:rFonts w:ascii="Tahoma" w:hAnsi="Tahoma" w:cs="Tahoma"/>
          <w:b/>
          <w:sz w:val="22"/>
        </w:rPr>
        <w:t xml:space="preserve"> Mesa College Course Syllabus</w:t>
      </w:r>
    </w:p>
    <w:p w14:paraId="3D94103C" w14:textId="77777777" w:rsidR="00063C1B" w:rsidRPr="009B2BCA" w:rsidRDefault="00063C1B">
      <w:pPr>
        <w:tabs>
          <w:tab w:val="left" w:pos="0"/>
          <w:tab w:val="center" w:pos="5400"/>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s>
        <w:rPr>
          <w:rFonts w:ascii="Tahoma" w:hAnsi="Tahoma" w:cs="Tahoma"/>
          <w:b/>
        </w:rPr>
      </w:pPr>
    </w:p>
    <w:p w14:paraId="743FAA7B" w14:textId="77777777" w:rsidR="00063C1B" w:rsidRPr="00E34178" w:rsidRDefault="00063C1B" w:rsidP="00363E0D">
      <w:pPr>
        <w:tabs>
          <w:tab w:val="left" w:pos="0"/>
          <w:tab w:val="left" w:pos="2340"/>
          <w:tab w:val="center" w:pos="5400"/>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s>
        <w:rPr>
          <w:rFonts w:ascii="Calibri" w:hAnsi="Calibri" w:cs="Calibri"/>
          <w:b/>
        </w:rPr>
      </w:pPr>
      <w:r w:rsidRPr="00E34178">
        <w:rPr>
          <w:rFonts w:ascii="Calibri" w:hAnsi="Calibri" w:cs="Calibri"/>
          <w:b/>
        </w:rPr>
        <w:t>Course Title:</w:t>
      </w:r>
      <w:r w:rsidRPr="00E34178">
        <w:rPr>
          <w:rFonts w:ascii="Calibri" w:hAnsi="Calibri" w:cs="Calibri"/>
        </w:rPr>
        <w:t xml:space="preserve">   </w:t>
      </w:r>
      <w:r w:rsidR="00363E0D" w:rsidRPr="00E34178">
        <w:rPr>
          <w:rFonts w:ascii="Calibri" w:hAnsi="Calibri" w:cs="Calibri"/>
        </w:rPr>
        <w:tab/>
      </w:r>
      <w:r w:rsidRPr="00E34178">
        <w:rPr>
          <w:rFonts w:ascii="Calibri" w:hAnsi="Calibri" w:cs="Calibri"/>
          <w:b/>
        </w:rPr>
        <w:t>New Faculty Institute</w:t>
      </w:r>
    </w:p>
    <w:p w14:paraId="497C24F9" w14:textId="77777777" w:rsidR="00E15713" w:rsidRDefault="00E15713">
      <w:pPr>
        <w:tabs>
          <w:tab w:val="left" w:pos="-720"/>
          <w:tab w:val="left" w:pos="-288"/>
          <w:tab w:val="left" w:pos="0"/>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s>
        <w:rPr>
          <w:rFonts w:ascii="Calibri" w:hAnsi="Calibri" w:cs="Calibri"/>
          <w:b/>
        </w:rPr>
      </w:pPr>
    </w:p>
    <w:p w14:paraId="16757716" w14:textId="20E656C3" w:rsidR="00266BD2" w:rsidRPr="00E34178" w:rsidRDefault="00266BD2" w:rsidP="00266BD2">
      <w:pPr>
        <w:tabs>
          <w:tab w:val="left" w:pos="-720"/>
          <w:tab w:val="left" w:pos="-288"/>
          <w:tab w:val="left" w:pos="0"/>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s>
        <w:rPr>
          <w:rFonts w:ascii="Calibri" w:hAnsi="Calibri" w:cs="Calibri"/>
        </w:rPr>
      </w:pPr>
      <w:r>
        <w:rPr>
          <w:rFonts w:ascii="Calibri" w:hAnsi="Calibri" w:cs="Calibri"/>
          <w:b/>
        </w:rPr>
        <w:t>Coordinators:</w:t>
      </w:r>
      <w:r w:rsidRPr="00266BD2">
        <w:rPr>
          <w:rFonts w:ascii="Calibri" w:hAnsi="Calibri" w:cs="Calibri"/>
        </w:rPr>
        <w:t xml:space="preserve"> </w:t>
      </w:r>
      <w:r w:rsidRPr="00E34178">
        <w:rPr>
          <w:rFonts w:ascii="Calibri" w:hAnsi="Calibri" w:cs="Calibri"/>
        </w:rPr>
        <w:tab/>
      </w:r>
      <w:r w:rsidRPr="00E34178">
        <w:rPr>
          <w:rFonts w:ascii="Calibri" w:hAnsi="Calibri" w:cs="Calibri"/>
        </w:rPr>
        <w:tab/>
      </w:r>
      <w:r w:rsidRPr="00E34178">
        <w:rPr>
          <w:rFonts w:ascii="Calibri" w:hAnsi="Calibri" w:cs="Calibri"/>
        </w:rPr>
        <w:tab/>
      </w:r>
      <w:r w:rsidRPr="00E34178">
        <w:rPr>
          <w:rFonts w:ascii="Calibri" w:hAnsi="Calibri" w:cs="Calibri"/>
        </w:rPr>
        <w:tab/>
      </w:r>
      <w:r w:rsidRPr="00E34178">
        <w:rPr>
          <w:rFonts w:ascii="Calibri" w:hAnsi="Calibri" w:cs="Calibri"/>
          <w:b/>
          <w:iCs/>
        </w:rPr>
        <w:t xml:space="preserve">Andrew MacNeill, Dean </w:t>
      </w:r>
      <w:r>
        <w:rPr>
          <w:rFonts w:ascii="Calibri" w:hAnsi="Calibri" w:cs="Calibri"/>
          <w:b/>
          <w:iCs/>
        </w:rPr>
        <w:tab/>
      </w:r>
      <w:r>
        <w:rPr>
          <w:rFonts w:ascii="Calibri" w:hAnsi="Calibri" w:cs="Calibri"/>
          <w:b/>
          <w:iCs/>
        </w:rPr>
        <w:tab/>
      </w:r>
      <w:r>
        <w:rPr>
          <w:rFonts w:ascii="Calibri" w:hAnsi="Calibri" w:cs="Calibri"/>
          <w:b/>
          <w:iCs/>
        </w:rPr>
        <w:tab/>
      </w:r>
      <w:r>
        <w:rPr>
          <w:rFonts w:ascii="Calibri" w:hAnsi="Calibri" w:cs="Calibri"/>
          <w:b/>
          <w:iCs/>
        </w:rPr>
        <w:tab/>
      </w:r>
      <w:r>
        <w:rPr>
          <w:rFonts w:ascii="Calibri" w:hAnsi="Calibri" w:cs="Calibri"/>
          <w:b/>
          <w:iCs/>
        </w:rPr>
        <w:tab/>
      </w:r>
      <w:r>
        <w:rPr>
          <w:rFonts w:ascii="Calibri" w:hAnsi="Calibri" w:cs="Calibri"/>
          <w:b/>
          <w:iCs/>
        </w:rPr>
        <w:tab/>
      </w:r>
      <w:r>
        <w:rPr>
          <w:rFonts w:ascii="Calibri" w:hAnsi="Calibri" w:cs="Calibri"/>
          <w:b/>
          <w:iCs/>
        </w:rPr>
        <w:tab/>
      </w:r>
      <w:r w:rsidRPr="00E34178">
        <w:rPr>
          <w:rFonts w:ascii="Calibri" w:hAnsi="Calibri" w:cs="Calibri"/>
          <w:b/>
          <w:iCs/>
        </w:rPr>
        <w:t>Leslie Shimazaki, Dean</w:t>
      </w:r>
      <w:r w:rsidRPr="00E34178">
        <w:rPr>
          <w:rFonts w:ascii="Calibri" w:hAnsi="Calibri" w:cs="Calibri"/>
          <w:b/>
          <w:iCs/>
        </w:rPr>
        <w:tab/>
      </w:r>
      <w:r w:rsidRPr="00E34178">
        <w:rPr>
          <w:rFonts w:ascii="Calibri" w:hAnsi="Calibri" w:cs="Calibri"/>
          <w:b/>
          <w:iCs/>
        </w:rPr>
        <w:tab/>
      </w:r>
      <w:r w:rsidRPr="00E34178">
        <w:rPr>
          <w:rFonts w:ascii="Calibri" w:hAnsi="Calibri" w:cs="Calibri"/>
          <w:b/>
          <w:iCs/>
        </w:rPr>
        <w:tab/>
      </w:r>
      <w:r w:rsidRPr="00E34178">
        <w:rPr>
          <w:rFonts w:ascii="Calibri" w:hAnsi="Calibri" w:cs="Calibri"/>
          <w:b/>
          <w:iCs/>
        </w:rPr>
        <w:tab/>
      </w:r>
      <w:r w:rsidRPr="00E34178">
        <w:rPr>
          <w:rFonts w:ascii="Calibri" w:hAnsi="Calibri" w:cs="Calibri"/>
          <w:b/>
          <w:iCs/>
        </w:rPr>
        <w:tab/>
      </w:r>
      <w:r w:rsidRPr="00E34178">
        <w:rPr>
          <w:rFonts w:ascii="Calibri" w:hAnsi="Calibri" w:cs="Calibri"/>
          <w:b/>
          <w:iCs/>
        </w:rPr>
        <w:tab/>
      </w:r>
      <w:r w:rsidRPr="00E34178">
        <w:rPr>
          <w:rFonts w:ascii="Calibri" w:hAnsi="Calibri" w:cs="Calibri"/>
          <w:b/>
          <w:iCs/>
        </w:rPr>
        <w:tab/>
      </w:r>
      <w:r w:rsidRPr="00E34178">
        <w:rPr>
          <w:rFonts w:ascii="Calibri" w:hAnsi="Calibri" w:cs="Calibri"/>
          <w:b/>
          <w:iCs/>
        </w:rPr>
        <w:tab/>
      </w:r>
      <w:r w:rsidRPr="00E34178">
        <w:rPr>
          <w:rFonts w:ascii="Calibri" w:hAnsi="Calibri" w:cs="Calibri"/>
          <w:b/>
          <w:iCs/>
        </w:rPr>
        <w:tab/>
      </w:r>
      <w:r w:rsidRPr="00E34178">
        <w:rPr>
          <w:rFonts w:ascii="Calibri" w:hAnsi="Calibri" w:cs="Calibri"/>
          <w:b/>
          <w:iCs/>
        </w:rPr>
        <w:tab/>
      </w:r>
      <w:r w:rsidRPr="00E34178">
        <w:rPr>
          <w:rFonts w:ascii="Calibri" w:hAnsi="Calibri" w:cs="Calibri"/>
          <w:b/>
          <w:iCs/>
        </w:rPr>
        <w:tab/>
      </w:r>
      <w:r w:rsidRPr="00E34178">
        <w:rPr>
          <w:rFonts w:ascii="Calibri" w:hAnsi="Calibri" w:cs="Calibri"/>
          <w:b/>
          <w:iCs/>
        </w:rPr>
        <w:tab/>
      </w:r>
      <w:r w:rsidRPr="00E34178">
        <w:rPr>
          <w:rFonts w:ascii="Calibri" w:hAnsi="Calibri" w:cs="Calibri"/>
          <w:b/>
          <w:iCs/>
        </w:rPr>
        <w:tab/>
      </w:r>
      <w:r w:rsidRPr="00E34178">
        <w:rPr>
          <w:rFonts w:ascii="Calibri" w:hAnsi="Calibri" w:cs="Calibri"/>
          <w:b/>
          <w:iCs/>
        </w:rPr>
        <w:tab/>
      </w:r>
      <w:r w:rsidRPr="00E34178">
        <w:rPr>
          <w:rFonts w:ascii="Calibri" w:hAnsi="Calibri" w:cs="Calibri"/>
          <w:iCs/>
        </w:rPr>
        <w:tab/>
      </w:r>
      <w:r>
        <w:rPr>
          <w:rFonts w:ascii="Calibri" w:hAnsi="Calibri" w:cs="Calibri"/>
          <w:iCs/>
        </w:rPr>
        <w:tab/>
      </w:r>
      <w:r>
        <w:rPr>
          <w:rFonts w:ascii="Calibri" w:hAnsi="Calibri" w:cs="Calibri"/>
        </w:rPr>
        <w:t>Learning Resources and Academic Support</w:t>
      </w:r>
      <w:r>
        <w:rPr>
          <w:rFonts w:ascii="Calibri" w:hAnsi="Calibri" w:cs="Calibri"/>
          <w:iCs/>
        </w:rPr>
        <w:tab/>
      </w:r>
      <w:r>
        <w:rPr>
          <w:rFonts w:ascii="Calibri" w:hAnsi="Calibri" w:cs="Calibri"/>
          <w:iCs/>
        </w:rPr>
        <w:tab/>
      </w:r>
      <w:r w:rsidRPr="00E34178">
        <w:rPr>
          <w:rFonts w:ascii="Calibri" w:hAnsi="Calibri" w:cs="Calibri"/>
        </w:rPr>
        <w:t>Arts and Languages, Office G242</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p>
    <w:p w14:paraId="33664662" w14:textId="671B843F" w:rsidR="00266BD2" w:rsidRPr="00E34178" w:rsidRDefault="00266BD2" w:rsidP="00266BD2">
      <w:pPr>
        <w:tabs>
          <w:tab w:val="left" w:pos="-720"/>
          <w:tab w:val="left" w:pos="-288"/>
          <w:tab w:val="left" w:pos="0"/>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s>
        <w:rPr>
          <w:rFonts w:ascii="Calibri" w:hAnsi="Calibri" w:cs="Calibri"/>
        </w:rPr>
      </w:pPr>
      <w:r w:rsidRPr="00E34178">
        <w:rPr>
          <w:rFonts w:ascii="Calibri" w:hAnsi="Calibri" w:cs="Calibri"/>
        </w:rPr>
        <w:tab/>
      </w:r>
      <w:r w:rsidRPr="00E34178">
        <w:rPr>
          <w:rFonts w:ascii="Calibri" w:hAnsi="Calibri" w:cs="Calibri"/>
        </w:rPr>
        <w:tab/>
      </w:r>
      <w:r w:rsidRPr="00E34178">
        <w:rPr>
          <w:rFonts w:ascii="Calibri" w:hAnsi="Calibri" w:cs="Calibri"/>
        </w:rPr>
        <w:tab/>
      </w:r>
      <w:r w:rsidRPr="00E34178">
        <w:rPr>
          <w:rFonts w:ascii="Calibri" w:hAnsi="Calibri" w:cs="Calibri"/>
        </w:rPr>
        <w:tab/>
      </w:r>
      <w:r w:rsidRPr="00E34178">
        <w:rPr>
          <w:rFonts w:ascii="Calibri" w:hAnsi="Calibri" w:cs="Calibri"/>
        </w:rPr>
        <w:tab/>
      </w:r>
      <w:r w:rsidRPr="00E34178">
        <w:rPr>
          <w:rFonts w:ascii="Calibri" w:hAnsi="Calibri" w:cs="Calibri"/>
        </w:rPr>
        <w:tab/>
      </w:r>
      <w:r w:rsidRPr="00E34178">
        <w:rPr>
          <w:rFonts w:ascii="Calibri" w:hAnsi="Calibri" w:cs="Calibri"/>
        </w:rPr>
        <w:tab/>
      </w:r>
      <w:r w:rsidRPr="00E34178">
        <w:rPr>
          <w:rFonts w:ascii="Calibri" w:hAnsi="Calibri" w:cs="Calibri"/>
        </w:rPr>
        <w:tab/>
      </w:r>
      <w:r>
        <w:rPr>
          <w:rFonts w:ascii="Calibri" w:hAnsi="Calibri" w:cs="Calibri"/>
        </w:rPr>
        <w:t xml:space="preserve">Office LRC444, </w:t>
      </w:r>
      <w:r w:rsidRPr="00E34178">
        <w:rPr>
          <w:rFonts w:ascii="Calibri" w:hAnsi="Calibri" w:cs="Calibri"/>
        </w:rPr>
        <w:t>(619)388-2</w:t>
      </w:r>
      <w:r>
        <w:rPr>
          <w:rFonts w:ascii="Calibri" w:hAnsi="Calibri" w:cs="Calibri"/>
        </w:rPr>
        <w:t>799</w:t>
      </w:r>
      <w:r w:rsidRPr="00E34178">
        <w:rPr>
          <w:rFonts w:ascii="Calibri" w:hAnsi="Calibri" w:cs="Calibri"/>
        </w:rPr>
        <w:t xml:space="preserve"> </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E34178">
        <w:rPr>
          <w:rFonts w:ascii="Calibri" w:hAnsi="Calibri" w:cs="Calibri"/>
        </w:rPr>
        <w:t>(619)388-2873</w:t>
      </w:r>
    </w:p>
    <w:p w14:paraId="75A6EAB3" w14:textId="08D29744" w:rsidR="00266BD2" w:rsidRPr="00266BD2" w:rsidRDefault="00266BD2" w:rsidP="00266BD2">
      <w:pPr>
        <w:tabs>
          <w:tab w:val="left" w:pos="-720"/>
          <w:tab w:val="left" w:pos="-288"/>
          <w:tab w:val="left" w:pos="0"/>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s>
        <w:rPr>
          <w:rFonts w:ascii="Calibri" w:hAnsi="Calibri" w:cs="Calibri"/>
        </w:rPr>
      </w:pPr>
      <w:r w:rsidRPr="00266BD2">
        <w:rPr>
          <w:rFonts w:ascii="Calibri" w:hAnsi="Calibri" w:cs="Calibri"/>
        </w:rPr>
        <w:tab/>
      </w:r>
      <w:r w:rsidRPr="00266BD2">
        <w:rPr>
          <w:rFonts w:ascii="Calibri" w:hAnsi="Calibri" w:cs="Calibri"/>
        </w:rPr>
        <w:tab/>
      </w:r>
      <w:r w:rsidRPr="00266BD2">
        <w:rPr>
          <w:rFonts w:ascii="Calibri" w:hAnsi="Calibri" w:cs="Calibri"/>
        </w:rPr>
        <w:tab/>
      </w:r>
      <w:r w:rsidRPr="00266BD2">
        <w:rPr>
          <w:rFonts w:ascii="Calibri" w:hAnsi="Calibri" w:cs="Calibri"/>
        </w:rPr>
        <w:tab/>
      </w:r>
      <w:r w:rsidRPr="00266BD2">
        <w:rPr>
          <w:rFonts w:ascii="Calibri" w:hAnsi="Calibri" w:cs="Calibri"/>
        </w:rPr>
        <w:tab/>
      </w:r>
      <w:r w:rsidRPr="00266BD2">
        <w:rPr>
          <w:rFonts w:ascii="Calibri" w:hAnsi="Calibri" w:cs="Calibri"/>
        </w:rPr>
        <w:tab/>
      </w:r>
      <w:r w:rsidRPr="00266BD2">
        <w:rPr>
          <w:rFonts w:ascii="Calibri" w:hAnsi="Calibri" w:cs="Calibri"/>
        </w:rPr>
        <w:tab/>
      </w:r>
      <w:r w:rsidRPr="00266BD2">
        <w:rPr>
          <w:rFonts w:ascii="Calibri" w:hAnsi="Calibri" w:cs="Calibri"/>
        </w:rPr>
        <w:tab/>
      </w:r>
      <w:hyperlink r:id="rId9" w:history="1">
        <w:r w:rsidRPr="00266BD2">
          <w:rPr>
            <w:rStyle w:val="Hyperlink"/>
            <w:rFonts w:ascii="Calibri" w:hAnsi="Calibri" w:cs="Calibri"/>
            <w:color w:val="auto"/>
          </w:rPr>
          <w:t>amacneil@sdccd.edu</w:t>
        </w:r>
      </w:hyperlink>
      <w:r w:rsidRPr="00266BD2">
        <w:rPr>
          <w:rStyle w:val="Hyperlink"/>
          <w:rFonts w:ascii="Calibri" w:hAnsi="Calibri" w:cs="Calibri"/>
          <w:color w:val="auto"/>
          <w:u w:val="none"/>
        </w:rPr>
        <w:tab/>
      </w:r>
      <w:r w:rsidRPr="00266BD2">
        <w:rPr>
          <w:rStyle w:val="Hyperlink"/>
          <w:rFonts w:ascii="Calibri" w:hAnsi="Calibri" w:cs="Calibri"/>
          <w:color w:val="auto"/>
          <w:u w:val="none"/>
        </w:rPr>
        <w:tab/>
      </w:r>
      <w:r w:rsidRPr="00266BD2">
        <w:rPr>
          <w:rStyle w:val="Hyperlink"/>
          <w:rFonts w:ascii="Calibri" w:hAnsi="Calibri" w:cs="Calibri"/>
          <w:color w:val="auto"/>
          <w:u w:val="none"/>
        </w:rPr>
        <w:tab/>
      </w:r>
      <w:r w:rsidRPr="00266BD2">
        <w:rPr>
          <w:rStyle w:val="Hyperlink"/>
          <w:rFonts w:ascii="Calibri" w:hAnsi="Calibri" w:cs="Calibri"/>
          <w:color w:val="auto"/>
          <w:u w:val="none"/>
        </w:rPr>
        <w:tab/>
      </w:r>
      <w:r w:rsidRPr="00266BD2">
        <w:rPr>
          <w:rStyle w:val="Hyperlink"/>
          <w:rFonts w:ascii="Calibri" w:hAnsi="Calibri" w:cs="Calibri"/>
          <w:color w:val="auto"/>
          <w:u w:val="none"/>
        </w:rPr>
        <w:tab/>
      </w:r>
      <w:r w:rsidRPr="00266BD2">
        <w:rPr>
          <w:rStyle w:val="Hyperlink"/>
          <w:rFonts w:ascii="Calibri" w:hAnsi="Calibri" w:cs="Calibri"/>
          <w:color w:val="auto"/>
          <w:u w:val="none"/>
        </w:rPr>
        <w:tab/>
      </w:r>
      <w:r w:rsidRPr="00266BD2">
        <w:rPr>
          <w:rStyle w:val="Hyperlink"/>
          <w:rFonts w:ascii="Calibri" w:hAnsi="Calibri" w:cs="Calibri"/>
          <w:color w:val="auto"/>
          <w:u w:val="none"/>
        </w:rPr>
        <w:tab/>
      </w:r>
      <w:hyperlink r:id="rId10" w:history="1">
        <w:r w:rsidRPr="00266BD2">
          <w:rPr>
            <w:rStyle w:val="Hyperlink"/>
            <w:rFonts w:ascii="Calibri" w:hAnsi="Calibri" w:cs="Calibri"/>
            <w:color w:val="auto"/>
          </w:rPr>
          <w:t>lshimaza@sdccd.edu</w:t>
        </w:r>
      </w:hyperlink>
      <w:r w:rsidRPr="00266BD2">
        <w:rPr>
          <w:rFonts w:ascii="Calibri" w:hAnsi="Calibri" w:cs="Calibri"/>
          <w:u w:val="single"/>
        </w:rPr>
        <w:tab/>
      </w:r>
      <w:r w:rsidRPr="00266BD2">
        <w:rPr>
          <w:rFonts w:ascii="Calibri" w:hAnsi="Calibri" w:cs="Calibri"/>
        </w:rPr>
        <w:tab/>
      </w:r>
      <w:r w:rsidRPr="00266BD2">
        <w:rPr>
          <w:rFonts w:ascii="Calibri" w:hAnsi="Calibri" w:cs="Calibri"/>
        </w:rPr>
        <w:tab/>
      </w:r>
      <w:r w:rsidRPr="00266BD2">
        <w:rPr>
          <w:rFonts w:ascii="Calibri" w:hAnsi="Calibri" w:cs="Calibri"/>
        </w:rPr>
        <w:tab/>
      </w:r>
      <w:r w:rsidRPr="00266BD2">
        <w:rPr>
          <w:rFonts w:ascii="Calibri" w:hAnsi="Calibri" w:cs="Calibri"/>
        </w:rPr>
        <w:tab/>
      </w:r>
      <w:r w:rsidRPr="00266BD2">
        <w:rPr>
          <w:rFonts w:ascii="Calibri" w:hAnsi="Calibri" w:cs="Calibri"/>
        </w:rPr>
        <w:tab/>
      </w:r>
      <w:r w:rsidRPr="00266BD2">
        <w:rPr>
          <w:rFonts w:ascii="Calibri" w:hAnsi="Calibri" w:cs="Calibri"/>
        </w:rPr>
        <w:tab/>
      </w:r>
    </w:p>
    <w:p w14:paraId="3B92F33C" w14:textId="0F8A2682" w:rsidR="00266BD2" w:rsidRPr="00E34178" w:rsidRDefault="00266BD2">
      <w:pPr>
        <w:tabs>
          <w:tab w:val="left" w:pos="-720"/>
          <w:tab w:val="left" w:pos="-288"/>
          <w:tab w:val="left" w:pos="0"/>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s>
        <w:rPr>
          <w:rFonts w:ascii="Calibri" w:hAnsi="Calibri" w:cs="Calibri"/>
          <w:b/>
        </w:rPr>
      </w:pPr>
    </w:p>
    <w:p w14:paraId="3AA33AB3" w14:textId="77777777" w:rsidR="00063C1B" w:rsidRPr="00E34178" w:rsidRDefault="00063C1B" w:rsidP="00D13D3B">
      <w:pPr>
        <w:tabs>
          <w:tab w:val="left" w:pos="-720"/>
          <w:tab w:val="left" w:pos="-288"/>
          <w:tab w:val="left" w:pos="0"/>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s>
        <w:rPr>
          <w:rFonts w:ascii="Calibri" w:hAnsi="Calibri" w:cs="Calibri"/>
        </w:rPr>
      </w:pPr>
    </w:p>
    <w:p w14:paraId="230FC17E" w14:textId="14B17A66" w:rsidR="00063C1B" w:rsidRPr="00E34178" w:rsidRDefault="00266BD2" w:rsidP="00D13D3B">
      <w:pPr>
        <w:tabs>
          <w:tab w:val="left" w:pos="-720"/>
          <w:tab w:val="left" w:pos="-288"/>
          <w:tab w:val="left" w:pos="0"/>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s>
        <w:rPr>
          <w:rFonts w:ascii="Calibri" w:hAnsi="Calibri" w:cs="Calibri"/>
          <w:b/>
        </w:rPr>
      </w:pPr>
      <w:r>
        <w:rPr>
          <w:rFonts w:ascii="Calibri" w:hAnsi="Calibri" w:cs="Calibri"/>
          <w:b/>
        </w:rPr>
        <w:t>Planning Team</w:t>
      </w:r>
      <w:r w:rsidR="00377F54" w:rsidRPr="00E34178">
        <w:rPr>
          <w:rFonts w:ascii="Calibri" w:hAnsi="Calibri" w:cs="Calibri"/>
          <w:b/>
        </w:rPr>
        <w:t>:</w:t>
      </w:r>
      <w:r w:rsidR="00377F54" w:rsidRPr="00E34178">
        <w:rPr>
          <w:rFonts w:ascii="Calibri" w:hAnsi="Calibri" w:cs="Calibri"/>
        </w:rPr>
        <w:t xml:space="preserve">   </w:t>
      </w:r>
      <w:r w:rsidR="00377F54" w:rsidRPr="00E34178">
        <w:rPr>
          <w:rFonts w:ascii="Calibri" w:hAnsi="Calibri" w:cs="Calibri"/>
          <w:b/>
        </w:rPr>
        <w:tab/>
      </w:r>
      <w:r w:rsidR="00377F54" w:rsidRPr="00E34178">
        <w:rPr>
          <w:rFonts w:ascii="Calibri" w:hAnsi="Calibri" w:cs="Calibri"/>
          <w:b/>
        </w:rPr>
        <w:tab/>
      </w:r>
      <w:r w:rsidR="00377F54" w:rsidRPr="00E34178">
        <w:rPr>
          <w:rFonts w:ascii="Calibri" w:hAnsi="Calibri" w:cs="Calibri"/>
          <w:b/>
        </w:rPr>
        <w:tab/>
      </w:r>
      <w:r w:rsidR="007E5502">
        <w:rPr>
          <w:rFonts w:ascii="Calibri" w:hAnsi="Calibri" w:cs="Calibri"/>
          <w:b/>
        </w:rPr>
        <w:tab/>
      </w:r>
      <w:r w:rsidR="00377F54" w:rsidRPr="00E34178">
        <w:rPr>
          <w:rFonts w:ascii="Calibri" w:hAnsi="Calibri" w:cs="Calibri"/>
          <w:b/>
        </w:rPr>
        <w:t xml:space="preserve">Justin Estep, Professor </w:t>
      </w:r>
      <w:r w:rsidR="00377F54" w:rsidRPr="00E34178">
        <w:rPr>
          <w:rFonts w:ascii="Calibri" w:hAnsi="Calibri" w:cs="Calibri"/>
          <w:b/>
        </w:rPr>
        <w:tab/>
      </w:r>
      <w:r w:rsidR="00377F54" w:rsidRPr="00E34178">
        <w:rPr>
          <w:rFonts w:ascii="Calibri" w:hAnsi="Calibri" w:cs="Calibri"/>
          <w:b/>
        </w:rPr>
        <w:tab/>
      </w:r>
      <w:r w:rsidR="00377F54" w:rsidRPr="00E34178">
        <w:rPr>
          <w:rFonts w:ascii="Calibri" w:hAnsi="Calibri" w:cs="Calibri"/>
          <w:b/>
        </w:rPr>
        <w:tab/>
      </w:r>
      <w:r w:rsidR="00377F54" w:rsidRPr="00E34178">
        <w:rPr>
          <w:rFonts w:ascii="Calibri" w:hAnsi="Calibri" w:cs="Calibri"/>
          <w:b/>
        </w:rPr>
        <w:tab/>
      </w:r>
      <w:r w:rsidR="00377F54" w:rsidRPr="00E34178">
        <w:rPr>
          <w:rFonts w:ascii="Calibri" w:hAnsi="Calibri" w:cs="Calibri"/>
          <w:b/>
        </w:rPr>
        <w:tab/>
      </w:r>
      <w:r w:rsidR="00377F54" w:rsidRPr="00E34178">
        <w:rPr>
          <w:rFonts w:ascii="Calibri" w:hAnsi="Calibri" w:cs="Calibri"/>
          <w:b/>
        </w:rPr>
        <w:tab/>
      </w:r>
      <w:r w:rsidR="00672F67">
        <w:rPr>
          <w:rFonts w:ascii="Calibri" w:hAnsi="Calibri" w:cs="Calibri"/>
          <w:b/>
        </w:rPr>
        <w:tab/>
      </w:r>
      <w:r w:rsidR="006253E4" w:rsidRPr="00E34178">
        <w:rPr>
          <w:rFonts w:ascii="Calibri" w:hAnsi="Calibri" w:cs="Calibri"/>
          <w:b/>
        </w:rPr>
        <w:t>Rob Fremland</w:t>
      </w:r>
      <w:r w:rsidR="00377F54" w:rsidRPr="00E34178">
        <w:rPr>
          <w:rFonts w:ascii="Calibri" w:hAnsi="Calibri" w:cs="Calibri"/>
          <w:b/>
        </w:rPr>
        <w:t>, Professor</w:t>
      </w:r>
      <w:r w:rsidR="00377F54" w:rsidRPr="00E34178">
        <w:rPr>
          <w:rFonts w:ascii="Calibri" w:hAnsi="Calibri" w:cs="Calibri"/>
          <w:b/>
        </w:rPr>
        <w:tab/>
      </w:r>
      <w:r w:rsidR="00377F54" w:rsidRPr="00E34178">
        <w:rPr>
          <w:rFonts w:ascii="Calibri" w:hAnsi="Calibri" w:cs="Calibri"/>
          <w:b/>
        </w:rPr>
        <w:tab/>
      </w:r>
      <w:r w:rsidR="00063C1B" w:rsidRPr="00E34178">
        <w:rPr>
          <w:rFonts w:ascii="Calibri" w:hAnsi="Calibri" w:cs="Calibri"/>
          <w:b/>
        </w:rPr>
        <w:tab/>
      </w:r>
      <w:r w:rsidR="00063C1B" w:rsidRPr="00E34178">
        <w:rPr>
          <w:rFonts w:ascii="Calibri" w:hAnsi="Calibri" w:cs="Calibri"/>
          <w:b/>
        </w:rPr>
        <w:tab/>
      </w:r>
    </w:p>
    <w:p w14:paraId="2E7EB7CC" w14:textId="23D15CEA" w:rsidR="00063C1B" w:rsidRPr="00E34178" w:rsidRDefault="00063C1B" w:rsidP="00D13D3B">
      <w:pPr>
        <w:tabs>
          <w:tab w:val="left" w:pos="-720"/>
          <w:tab w:val="left" w:pos="-288"/>
          <w:tab w:val="left" w:pos="0"/>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s>
        <w:rPr>
          <w:rFonts w:ascii="Calibri" w:hAnsi="Calibri" w:cs="Calibri"/>
        </w:rPr>
      </w:pPr>
      <w:r w:rsidRPr="00E34178">
        <w:rPr>
          <w:rFonts w:ascii="Calibri" w:hAnsi="Calibri" w:cs="Calibri"/>
          <w:b/>
        </w:rPr>
        <w:tab/>
      </w:r>
      <w:r w:rsidRPr="00E34178">
        <w:rPr>
          <w:rFonts w:ascii="Calibri" w:hAnsi="Calibri" w:cs="Calibri"/>
          <w:b/>
        </w:rPr>
        <w:tab/>
      </w:r>
      <w:r w:rsidRPr="00E34178">
        <w:rPr>
          <w:rFonts w:ascii="Calibri" w:hAnsi="Calibri" w:cs="Calibri"/>
          <w:b/>
        </w:rPr>
        <w:tab/>
      </w:r>
      <w:r w:rsidRPr="00E34178">
        <w:rPr>
          <w:rFonts w:ascii="Calibri" w:hAnsi="Calibri" w:cs="Calibri"/>
          <w:b/>
        </w:rPr>
        <w:tab/>
      </w:r>
      <w:r w:rsidRPr="00E34178">
        <w:rPr>
          <w:rFonts w:ascii="Calibri" w:hAnsi="Calibri" w:cs="Calibri"/>
          <w:b/>
        </w:rPr>
        <w:tab/>
      </w:r>
      <w:r w:rsidRPr="00E34178">
        <w:rPr>
          <w:rFonts w:ascii="Calibri" w:hAnsi="Calibri" w:cs="Calibri"/>
          <w:b/>
        </w:rPr>
        <w:tab/>
      </w:r>
      <w:r w:rsidRPr="00E34178">
        <w:rPr>
          <w:rFonts w:ascii="Calibri" w:hAnsi="Calibri" w:cs="Calibri"/>
          <w:b/>
        </w:rPr>
        <w:tab/>
      </w:r>
      <w:r w:rsidRPr="00E34178">
        <w:rPr>
          <w:rFonts w:ascii="Calibri" w:hAnsi="Calibri" w:cs="Calibri"/>
          <w:b/>
        </w:rPr>
        <w:tab/>
      </w:r>
      <w:r w:rsidR="00377F54" w:rsidRPr="00E34178">
        <w:rPr>
          <w:rFonts w:ascii="Calibri" w:hAnsi="Calibri" w:cs="Calibri"/>
        </w:rPr>
        <w:t xml:space="preserve">Psychology, Office SB311L </w:t>
      </w:r>
      <w:r w:rsidR="00377F54" w:rsidRPr="00E34178">
        <w:rPr>
          <w:rFonts w:ascii="Calibri" w:hAnsi="Calibri" w:cs="Calibri"/>
        </w:rPr>
        <w:tab/>
      </w:r>
      <w:r w:rsidR="00377F54" w:rsidRPr="00E34178">
        <w:rPr>
          <w:rFonts w:ascii="Calibri" w:hAnsi="Calibri" w:cs="Calibri"/>
        </w:rPr>
        <w:tab/>
      </w:r>
      <w:r w:rsidR="00377F54" w:rsidRPr="00E34178">
        <w:rPr>
          <w:rFonts w:ascii="Calibri" w:hAnsi="Calibri" w:cs="Calibri"/>
        </w:rPr>
        <w:tab/>
      </w:r>
      <w:r w:rsidR="00377F54" w:rsidRPr="00E34178">
        <w:rPr>
          <w:rFonts w:ascii="Calibri" w:hAnsi="Calibri" w:cs="Calibri"/>
        </w:rPr>
        <w:tab/>
      </w:r>
      <w:r w:rsidR="00377F54" w:rsidRPr="00E34178">
        <w:rPr>
          <w:rFonts w:ascii="Calibri" w:hAnsi="Calibri" w:cs="Calibri"/>
        </w:rPr>
        <w:tab/>
      </w:r>
      <w:r w:rsidR="00377F54" w:rsidRPr="00E34178">
        <w:rPr>
          <w:rFonts w:ascii="Calibri" w:hAnsi="Calibri" w:cs="Calibri"/>
        </w:rPr>
        <w:tab/>
      </w:r>
      <w:r w:rsidR="00266BD2">
        <w:rPr>
          <w:rFonts w:ascii="Calibri" w:hAnsi="Calibri" w:cs="Calibri"/>
        </w:rPr>
        <w:t>Chemistry</w:t>
      </w:r>
      <w:r w:rsidR="009C6162">
        <w:rPr>
          <w:rFonts w:ascii="Calibri" w:hAnsi="Calibri" w:cs="Calibri"/>
        </w:rPr>
        <w:t>, Office</w:t>
      </w:r>
      <w:r w:rsidR="00377F54" w:rsidRPr="00E34178">
        <w:rPr>
          <w:rFonts w:ascii="Calibri" w:hAnsi="Calibri" w:cs="Calibri"/>
        </w:rPr>
        <w:tab/>
      </w:r>
      <w:r w:rsidR="00377F54" w:rsidRPr="00E34178">
        <w:rPr>
          <w:rFonts w:ascii="Calibri" w:hAnsi="Calibri" w:cs="Calibri"/>
        </w:rPr>
        <w:tab/>
      </w:r>
      <w:r w:rsidR="00377F54" w:rsidRPr="00E34178">
        <w:rPr>
          <w:rFonts w:ascii="Calibri" w:hAnsi="Calibri" w:cs="Calibri"/>
        </w:rPr>
        <w:tab/>
      </w:r>
      <w:r w:rsidRPr="00E34178">
        <w:rPr>
          <w:rFonts w:ascii="Calibri" w:hAnsi="Calibri" w:cs="Calibri"/>
        </w:rPr>
        <w:tab/>
      </w:r>
    </w:p>
    <w:p w14:paraId="4E5DC95A" w14:textId="43107024" w:rsidR="00063C1B" w:rsidRPr="00E34178" w:rsidRDefault="00063C1B" w:rsidP="00D13D3B">
      <w:pPr>
        <w:tabs>
          <w:tab w:val="left" w:pos="-720"/>
          <w:tab w:val="left" w:pos="-288"/>
          <w:tab w:val="left" w:pos="0"/>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s>
        <w:rPr>
          <w:rFonts w:ascii="Calibri" w:hAnsi="Calibri" w:cs="Calibri"/>
        </w:rPr>
      </w:pPr>
      <w:r w:rsidRPr="00E34178">
        <w:rPr>
          <w:rFonts w:ascii="Calibri" w:hAnsi="Calibri" w:cs="Calibri"/>
        </w:rPr>
        <w:tab/>
      </w:r>
      <w:r w:rsidRPr="00E34178">
        <w:rPr>
          <w:rFonts w:ascii="Calibri" w:hAnsi="Calibri" w:cs="Calibri"/>
        </w:rPr>
        <w:tab/>
      </w:r>
      <w:r w:rsidRPr="00E34178">
        <w:rPr>
          <w:rFonts w:ascii="Calibri" w:hAnsi="Calibri" w:cs="Calibri"/>
        </w:rPr>
        <w:tab/>
      </w:r>
      <w:r w:rsidRPr="00E34178">
        <w:rPr>
          <w:rFonts w:ascii="Calibri" w:hAnsi="Calibri" w:cs="Calibri"/>
        </w:rPr>
        <w:tab/>
      </w:r>
      <w:r w:rsidRPr="00E34178">
        <w:rPr>
          <w:rFonts w:ascii="Calibri" w:hAnsi="Calibri" w:cs="Calibri"/>
        </w:rPr>
        <w:tab/>
      </w:r>
      <w:r w:rsidRPr="00E34178">
        <w:rPr>
          <w:rFonts w:ascii="Calibri" w:hAnsi="Calibri" w:cs="Calibri"/>
        </w:rPr>
        <w:tab/>
      </w:r>
      <w:r w:rsidRPr="00E34178">
        <w:rPr>
          <w:rFonts w:ascii="Calibri" w:hAnsi="Calibri" w:cs="Calibri"/>
        </w:rPr>
        <w:tab/>
      </w:r>
      <w:r w:rsidRPr="00E34178">
        <w:rPr>
          <w:rFonts w:ascii="Calibri" w:hAnsi="Calibri" w:cs="Calibri"/>
        </w:rPr>
        <w:tab/>
      </w:r>
      <w:r w:rsidR="00147E47">
        <w:rPr>
          <w:rFonts w:ascii="Calibri" w:hAnsi="Calibri" w:cs="Calibri"/>
        </w:rPr>
        <w:t>(619)388-2325</w:t>
      </w:r>
      <w:r w:rsidR="00147E47">
        <w:rPr>
          <w:rFonts w:ascii="Calibri" w:hAnsi="Calibri" w:cs="Calibri"/>
        </w:rPr>
        <w:tab/>
      </w:r>
      <w:r w:rsidR="00147E47">
        <w:rPr>
          <w:rFonts w:ascii="Calibri" w:hAnsi="Calibri" w:cs="Calibri"/>
        </w:rPr>
        <w:tab/>
      </w:r>
      <w:r w:rsidR="00147E47">
        <w:rPr>
          <w:rFonts w:ascii="Calibri" w:hAnsi="Calibri" w:cs="Calibri"/>
        </w:rPr>
        <w:tab/>
      </w:r>
      <w:r w:rsidR="00147E47">
        <w:rPr>
          <w:rFonts w:ascii="Calibri" w:hAnsi="Calibri" w:cs="Calibri"/>
        </w:rPr>
        <w:tab/>
      </w:r>
      <w:r w:rsidR="00147E47">
        <w:rPr>
          <w:rFonts w:ascii="Calibri" w:hAnsi="Calibri" w:cs="Calibri"/>
        </w:rPr>
        <w:tab/>
      </w:r>
      <w:r w:rsidR="00147E47">
        <w:rPr>
          <w:rFonts w:ascii="Calibri" w:hAnsi="Calibri" w:cs="Calibri"/>
        </w:rPr>
        <w:tab/>
      </w:r>
      <w:r w:rsidR="00147E47">
        <w:rPr>
          <w:rFonts w:ascii="Calibri" w:hAnsi="Calibri" w:cs="Calibri"/>
        </w:rPr>
        <w:tab/>
      </w:r>
      <w:r w:rsidR="00147E47">
        <w:rPr>
          <w:rFonts w:ascii="Calibri" w:hAnsi="Calibri" w:cs="Calibri"/>
        </w:rPr>
        <w:tab/>
      </w:r>
      <w:r w:rsidR="00147E47">
        <w:rPr>
          <w:rFonts w:ascii="Calibri" w:hAnsi="Calibri" w:cs="Calibri"/>
        </w:rPr>
        <w:tab/>
      </w:r>
      <w:r w:rsidR="006253E4" w:rsidRPr="00E34178">
        <w:rPr>
          <w:rFonts w:ascii="Calibri" w:hAnsi="Calibri" w:cs="Calibri"/>
        </w:rPr>
        <w:t>(619)388-2733</w:t>
      </w:r>
      <w:r w:rsidR="00377F54" w:rsidRPr="00E34178">
        <w:rPr>
          <w:rFonts w:ascii="Calibri" w:hAnsi="Calibri" w:cs="Calibri"/>
        </w:rPr>
        <w:tab/>
      </w:r>
      <w:r w:rsidR="00377F54" w:rsidRPr="00E34178">
        <w:rPr>
          <w:rFonts w:ascii="Calibri" w:hAnsi="Calibri" w:cs="Calibri"/>
        </w:rPr>
        <w:tab/>
      </w:r>
      <w:r w:rsidR="00377F54" w:rsidRPr="00E34178">
        <w:rPr>
          <w:rFonts w:ascii="Calibri" w:hAnsi="Calibri" w:cs="Calibri"/>
        </w:rPr>
        <w:tab/>
      </w:r>
      <w:r w:rsidR="00377F54" w:rsidRPr="00E34178">
        <w:rPr>
          <w:rFonts w:ascii="Calibri" w:hAnsi="Calibri" w:cs="Calibri"/>
        </w:rPr>
        <w:tab/>
      </w:r>
      <w:r w:rsidR="00377F54" w:rsidRPr="00E34178">
        <w:rPr>
          <w:rFonts w:ascii="Calibri" w:hAnsi="Calibri" w:cs="Calibri"/>
        </w:rPr>
        <w:tab/>
      </w:r>
      <w:r w:rsidRPr="00E34178">
        <w:rPr>
          <w:rFonts w:ascii="Calibri" w:hAnsi="Calibri" w:cs="Calibri"/>
        </w:rPr>
        <w:tab/>
      </w:r>
      <w:r w:rsidRPr="00E34178">
        <w:rPr>
          <w:rFonts w:ascii="Calibri" w:hAnsi="Calibri" w:cs="Calibri"/>
        </w:rPr>
        <w:tab/>
      </w:r>
    </w:p>
    <w:p w14:paraId="0245EBE8" w14:textId="77777777" w:rsidR="00147E47" w:rsidRDefault="00063C1B" w:rsidP="00D13D3B">
      <w:pPr>
        <w:tabs>
          <w:tab w:val="left" w:pos="-720"/>
          <w:tab w:val="left" w:pos="-288"/>
          <w:tab w:val="left" w:pos="0"/>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s>
        <w:rPr>
          <w:rFonts w:ascii="Calibri" w:hAnsi="Calibri" w:cs="Calibri"/>
        </w:rPr>
      </w:pPr>
      <w:r w:rsidRPr="00E34178">
        <w:rPr>
          <w:rFonts w:ascii="Calibri" w:hAnsi="Calibri" w:cs="Calibri"/>
        </w:rPr>
        <w:tab/>
      </w:r>
      <w:r w:rsidRPr="00E34178">
        <w:rPr>
          <w:rFonts w:ascii="Calibri" w:hAnsi="Calibri" w:cs="Calibri"/>
        </w:rPr>
        <w:tab/>
      </w:r>
      <w:r w:rsidRPr="00E34178">
        <w:rPr>
          <w:rFonts w:ascii="Calibri" w:hAnsi="Calibri" w:cs="Calibri"/>
        </w:rPr>
        <w:tab/>
      </w:r>
      <w:r w:rsidRPr="00E34178">
        <w:rPr>
          <w:rFonts w:ascii="Calibri" w:hAnsi="Calibri" w:cs="Calibri"/>
        </w:rPr>
        <w:tab/>
      </w:r>
      <w:r w:rsidRPr="00E34178">
        <w:rPr>
          <w:rFonts w:ascii="Calibri" w:hAnsi="Calibri" w:cs="Calibri"/>
        </w:rPr>
        <w:tab/>
      </w:r>
      <w:r w:rsidRPr="00E34178">
        <w:rPr>
          <w:rFonts w:ascii="Calibri" w:hAnsi="Calibri" w:cs="Calibri"/>
        </w:rPr>
        <w:tab/>
      </w:r>
      <w:r w:rsidRPr="00E34178">
        <w:rPr>
          <w:rFonts w:ascii="Calibri" w:hAnsi="Calibri" w:cs="Calibri"/>
        </w:rPr>
        <w:tab/>
      </w:r>
      <w:r w:rsidRPr="00E34178">
        <w:rPr>
          <w:rFonts w:ascii="Calibri" w:hAnsi="Calibri" w:cs="Calibri"/>
        </w:rPr>
        <w:tab/>
      </w:r>
      <w:hyperlink r:id="rId11" w:history="1">
        <w:r w:rsidR="00377F54" w:rsidRPr="00E34178">
          <w:rPr>
            <w:rStyle w:val="Hyperlink"/>
            <w:rFonts w:ascii="Calibri" w:hAnsi="Calibri" w:cs="Calibri"/>
            <w:color w:val="auto"/>
          </w:rPr>
          <w:t>jestep@sdccd.edu</w:t>
        </w:r>
      </w:hyperlink>
      <w:r w:rsidR="00377F54" w:rsidRPr="00E34178">
        <w:rPr>
          <w:rFonts w:ascii="Calibri" w:hAnsi="Calibri" w:cs="Calibri"/>
        </w:rPr>
        <w:tab/>
      </w:r>
      <w:r w:rsidR="00377F54" w:rsidRPr="00E34178">
        <w:rPr>
          <w:rFonts w:ascii="Calibri" w:hAnsi="Calibri" w:cs="Calibri"/>
        </w:rPr>
        <w:tab/>
      </w:r>
      <w:r w:rsidR="00377F54" w:rsidRPr="00E34178">
        <w:rPr>
          <w:rFonts w:ascii="Calibri" w:hAnsi="Calibri" w:cs="Calibri"/>
        </w:rPr>
        <w:tab/>
      </w:r>
      <w:r w:rsidR="00377F54" w:rsidRPr="00E34178">
        <w:rPr>
          <w:rFonts w:ascii="Calibri" w:hAnsi="Calibri" w:cs="Calibri"/>
        </w:rPr>
        <w:tab/>
      </w:r>
      <w:r w:rsidR="00377F54" w:rsidRPr="00E34178">
        <w:rPr>
          <w:rFonts w:ascii="Calibri" w:hAnsi="Calibri" w:cs="Calibri"/>
        </w:rPr>
        <w:tab/>
      </w:r>
      <w:r w:rsidR="00377F54" w:rsidRPr="00E34178">
        <w:rPr>
          <w:rFonts w:ascii="Calibri" w:hAnsi="Calibri" w:cs="Calibri"/>
        </w:rPr>
        <w:tab/>
      </w:r>
      <w:r w:rsidR="00377F54" w:rsidRPr="00E34178">
        <w:rPr>
          <w:rFonts w:ascii="Calibri" w:hAnsi="Calibri" w:cs="Calibri"/>
        </w:rPr>
        <w:tab/>
      </w:r>
      <w:r w:rsidR="00377F54" w:rsidRPr="00E34178">
        <w:rPr>
          <w:rFonts w:ascii="Calibri" w:hAnsi="Calibri" w:cs="Calibri"/>
        </w:rPr>
        <w:tab/>
      </w:r>
      <w:hyperlink r:id="rId12" w:history="1">
        <w:r w:rsidR="006253E4" w:rsidRPr="00E34178">
          <w:rPr>
            <w:rStyle w:val="Hyperlink"/>
            <w:rFonts w:ascii="Calibri" w:hAnsi="Calibri" w:cs="Calibri"/>
            <w:color w:val="auto"/>
          </w:rPr>
          <w:t>rfremlan@sdccd.edu</w:t>
        </w:r>
      </w:hyperlink>
      <w:r w:rsidRPr="00E34178">
        <w:rPr>
          <w:rFonts w:ascii="Calibri" w:hAnsi="Calibri" w:cs="Calibri"/>
        </w:rPr>
        <w:tab/>
      </w:r>
      <w:r w:rsidRPr="00E34178">
        <w:rPr>
          <w:rFonts w:ascii="Calibri" w:hAnsi="Calibri" w:cs="Calibri"/>
        </w:rPr>
        <w:tab/>
      </w:r>
    </w:p>
    <w:p w14:paraId="6985D8E9" w14:textId="77777777" w:rsidR="00266BD2" w:rsidRDefault="00266BD2" w:rsidP="00D13D3B">
      <w:pPr>
        <w:tabs>
          <w:tab w:val="left" w:pos="-720"/>
          <w:tab w:val="left" w:pos="-288"/>
          <w:tab w:val="left" w:pos="0"/>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s>
        <w:rPr>
          <w:rFonts w:ascii="Calibri" w:hAnsi="Calibri" w:cs="Calibri"/>
        </w:rPr>
      </w:pPr>
    </w:p>
    <w:p w14:paraId="4EDF5210" w14:textId="17B4BC5C" w:rsidR="00266BD2" w:rsidRDefault="00266BD2" w:rsidP="00D13D3B">
      <w:pPr>
        <w:tabs>
          <w:tab w:val="left" w:pos="-720"/>
          <w:tab w:val="left" w:pos="-288"/>
          <w:tab w:val="left" w:pos="0"/>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66BD2">
        <w:rPr>
          <w:rFonts w:ascii="Calibri" w:hAnsi="Calibri" w:cs="Calibri"/>
          <w:b/>
        </w:rPr>
        <w:t>Brian Lesson, Assistant Professor</w:t>
      </w:r>
      <w:r w:rsidRPr="00266BD2">
        <w:rPr>
          <w:rFonts w:ascii="Calibri" w:hAnsi="Calibri" w:cs="Calibri"/>
          <w:b/>
        </w:rPr>
        <w:tab/>
      </w:r>
      <w:r>
        <w:rPr>
          <w:rFonts w:ascii="Calibri" w:hAnsi="Calibri" w:cs="Calibri"/>
        </w:rPr>
        <w:tab/>
      </w:r>
      <w:r>
        <w:rPr>
          <w:rFonts w:ascii="Calibri" w:hAnsi="Calibri" w:cs="Calibri"/>
        </w:rPr>
        <w:tab/>
      </w:r>
      <w:r>
        <w:rPr>
          <w:rFonts w:ascii="Calibri" w:hAnsi="Calibri" w:cs="Calibri"/>
        </w:rPr>
        <w:tab/>
      </w:r>
      <w:r w:rsidRPr="00266BD2">
        <w:rPr>
          <w:rFonts w:ascii="Calibri" w:hAnsi="Calibri" w:cs="Calibri"/>
          <w:b/>
        </w:rPr>
        <w:t>Tara Maciel, Assistant Professor</w:t>
      </w:r>
    </w:p>
    <w:p w14:paraId="42ECF661" w14:textId="1AEE4C79" w:rsidR="00266BD2" w:rsidRDefault="00266BD2" w:rsidP="00D13D3B">
      <w:pPr>
        <w:tabs>
          <w:tab w:val="left" w:pos="-720"/>
          <w:tab w:val="left" w:pos="-288"/>
          <w:tab w:val="left" w:pos="0"/>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Hospitality Management</w:t>
      </w:r>
      <w:r>
        <w:rPr>
          <w:rFonts w:ascii="Calibri" w:hAnsi="Calibri" w:cs="Calibri"/>
        </w:rPr>
        <w:tab/>
        <w:t>, Office G304</w:t>
      </w:r>
      <w:r>
        <w:rPr>
          <w:rFonts w:ascii="Calibri" w:hAnsi="Calibri" w:cs="Calibri"/>
        </w:rPr>
        <w:tab/>
      </w:r>
      <w:r>
        <w:rPr>
          <w:rFonts w:ascii="Calibri" w:hAnsi="Calibri" w:cs="Calibri"/>
        </w:rPr>
        <w:tab/>
      </w:r>
      <w:r>
        <w:rPr>
          <w:rFonts w:ascii="Calibri" w:hAnsi="Calibri" w:cs="Calibri"/>
        </w:rPr>
        <w:tab/>
        <w:t>Accounting, Office G213</w:t>
      </w:r>
      <w:r w:rsidRPr="00E34178">
        <w:rPr>
          <w:rFonts w:ascii="Calibri" w:hAnsi="Calibri" w:cs="Calibri"/>
        </w:rPr>
        <w:tab/>
      </w:r>
      <w:r w:rsidRPr="00E34178">
        <w:rPr>
          <w:rFonts w:ascii="Calibri" w:hAnsi="Calibri" w:cs="Calibri"/>
        </w:rPr>
        <w:tab/>
      </w:r>
    </w:p>
    <w:p w14:paraId="685C0D79" w14:textId="3AC4B539" w:rsidR="00266BD2" w:rsidRDefault="00266BD2" w:rsidP="00D13D3B">
      <w:pPr>
        <w:tabs>
          <w:tab w:val="left" w:pos="-720"/>
          <w:tab w:val="left" w:pos="-288"/>
          <w:tab w:val="left" w:pos="0"/>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(619)388-</w:t>
      </w:r>
      <w:r>
        <w:rPr>
          <w:rFonts w:ascii="Calibri" w:hAnsi="Calibri" w:cs="Calibri"/>
        </w:rPr>
        <w:tab/>
        <w:t>2307</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(619)388-</w:t>
      </w:r>
    </w:p>
    <w:p w14:paraId="215B5D35" w14:textId="64FC8EFD" w:rsidR="00266BD2" w:rsidRDefault="00266BD2" w:rsidP="00D13D3B">
      <w:pPr>
        <w:tabs>
          <w:tab w:val="left" w:pos="-720"/>
          <w:tab w:val="left" w:pos="-288"/>
          <w:tab w:val="left" w:pos="0"/>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hyperlink r:id="rId13" w:history="1">
        <w:r w:rsidRPr="00BB1372">
          <w:rPr>
            <w:rStyle w:val="Hyperlink"/>
            <w:rFonts w:ascii="Calibri" w:hAnsi="Calibri" w:cs="Calibri"/>
          </w:rPr>
          <w:t>blesson@sdccd.edu</w:t>
        </w:r>
      </w:hyperlink>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hyperlink r:id="rId14" w:history="1">
        <w:r w:rsidRPr="00BB1372">
          <w:rPr>
            <w:rStyle w:val="Hyperlink"/>
            <w:rFonts w:ascii="Calibri" w:hAnsi="Calibri" w:cs="Calibri"/>
          </w:rPr>
          <w:t>tmaciel@sdccd.edu</w:t>
        </w:r>
      </w:hyperlink>
      <w:r>
        <w:rPr>
          <w:rFonts w:ascii="Calibri" w:hAnsi="Calibri" w:cs="Calibri"/>
        </w:rPr>
        <w:tab/>
      </w:r>
    </w:p>
    <w:p w14:paraId="7F025D08" w14:textId="28FD563C" w:rsidR="00063C1B" w:rsidRPr="00E34178" w:rsidRDefault="00266BD2" w:rsidP="00D13D3B">
      <w:pPr>
        <w:tabs>
          <w:tab w:val="left" w:pos="-720"/>
          <w:tab w:val="left" w:pos="-288"/>
          <w:tab w:val="left" w:pos="0"/>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s>
        <w:rPr>
          <w:rFonts w:ascii="Calibri" w:hAnsi="Calibri" w:cs="Calibri"/>
        </w:rPr>
      </w:pPr>
      <w:r>
        <w:rPr>
          <w:rFonts w:ascii="Calibri" w:hAnsi="Calibri" w:cs="Calibri"/>
        </w:rPr>
        <w:tab/>
      </w:r>
    </w:p>
    <w:p w14:paraId="18B7E5DC" w14:textId="77B157E5" w:rsidR="006253E4" w:rsidRPr="00E34178" w:rsidRDefault="006253E4" w:rsidP="006253E4">
      <w:pPr>
        <w:tabs>
          <w:tab w:val="left" w:pos="-720"/>
          <w:tab w:val="left" w:pos="-288"/>
          <w:tab w:val="left" w:pos="0"/>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s>
        <w:rPr>
          <w:rFonts w:ascii="Calibri" w:hAnsi="Calibri" w:cs="Calibri"/>
          <w:b/>
        </w:rPr>
      </w:pPr>
      <w:r w:rsidRPr="00E34178">
        <w:rPr>
          <w:rFonts w:ascii="Calibri" w:hAnsi="Calibri" w:cs="Calibri"/>
          <w:b/>
        </w:rPr>
        <w:tab/>
      </w:r>
      <w:r w:rsidRPr="00E34178">
        <w:rPr>
          <w:rFonts w:ascii="Calibri" w:hAnsi="Calibri" w:cs="Calibri"/>
          <w:b/>
        </w:rPr>
        <w:tab/>
      </w:r>
      <w:r w:rsidRPr="00E34178">
        <w:rPr>
          <w:rFonts w:ascii="Calibri" w:hAnsi="Calibri" w:cs="Calibri"/>
          <w:b/>
        </w:rPr>
        <w:tab/>
      </w:r>
      <w:r w:rsidRPr="00E34178">
        <w:rPr>
          <w:rFonts w:ascii="Calibri" w:hAnsi="Calibri" w:cs="Calibri"/>
          <w:b/>
        </w:rPr>
        <w:tab/>
      </w:r>
      <w:r w:rsidRPr="00E34178">
        <w:rPr>
          <w:rFonts w:ascii="Calibri" w:hAnsi="Calibri" w:cs="Calibri"/>
          <w:b/>
        </w:rPr>
        <w:tab/>
      </w:r>
      <w:r w:rsidRPr="00E34178">
        <w:rPr>
          <w:rFonts w:ascii="Calibri" w:hAnsi="Calibri" w:cs="Calibri"/>
          <w:b/>
        </w:rPr>
        <w:tab/>
      </w:r>
      <w:r w:rsidRPr="00E34178">
        <w:rPr>
          <w:rFonts w:ascii="Calibri" w:hAnsi="Calibri" w:cs="Calibri"/>
          <w:b/>
        </w:rPr>
        <w:tab/>
      </w:r>
      <w:r w:rsidRPr="00E34178">
        <w:rPr>
          <w:rFonts w:ascii="Calibri" w:hAnsi="Calibri" w:cs="Calibri"/>
          <w:b/>
        </w:rPr>
        <w:tab/>
        <w:t xml:space="preserve">Laurie </w:t>
      </w:r>
      <w:proofErr w:type="spellStart"/>
      <w:r w:rsidRPr="00E34178">
        <w:rPr>
          <w:rFonts w:ascii="Calibri" w:hAnsi="Calibri" w:cs="Calibri"/>
          <w:b/>
        </w:rPr>
        <w:t>MacKenzie</w:t>
      </w:r>
      <w:proofErr w:type="spellEnd"/>
      <w:r w:rsidRPr="00E34178">
        <w:rPr>
          <w:rFonts w:ascii="Calibri" w:hAnsi="Calibri" w:cs="Calibri"/>
          <w:b/>
        </w:rPr>
        <w:t>, Professor</w:t>
      </w:r>
      <w:r w:rsidRPr="00E34178">
        <w:rPr>
          <w:rFonts w:ascii="Calibri" w:hAnsi="Calibri" w:cs="Calibri"/>
          <w:b/>
        </w:rPr>
        <w:tab/>
      </w:r>
      <w:r w:rsidRPr="00E34178">
        <w:rPr>
          <w:rFonts w:ascii="Calibri" w:hAnsi="Calibri" w:cs="Calibri"/>
          <w:b/>
        </w:rPr>
        <w:tab/>
      </w:r>
      <w:r w:rsidR="00266BD2">
        <w:rPr>
          <w:rFonts w:ascii="Calibri" w:hAnsi="Calibri" w:cs="Calibri"/>
          <w:b/>
        </w:rPr>
        <w:tab/>
      </w:r>
      <w:r w:rsidRPr="00E34178">
        <w:rPr>
          <w:rFonts w:ascii="Calibri" w:hAnsi="Calibri" w:cs="Calibri"/>
          <w:b/>
        </w:rPr>
        <w:tab/>
      </w:r>
      <w:r w:rsidRPr="00E34178">
        <w:rPr>
          <w:rFonts w:ascii="Calibri" w:hAnsi="Calibri" w:cs="Calibri"/>
          <w:b/>
        </w:rPr>
        <w:tab/>
      </w:r>
      <w:r w:rsidRPr="00E34178">
        <w:rPr>
          <w:rFonts w:ascii="Calibri" w:hAnsi="Calibri" w:cs="Calibri"/>
          <w:b/>
        </w:rPr>
        <w:tab/>
      </w:r>
    </w:p>
    <w:p w14:paraId="61F9D667" w14:textId="7DF62FBC" w:rsidR="006253E4" w:rsidRPr="00E34178" w:rsidRDefault="006253E4" w:rsidP="006253E4">
      <w:pPr>
        <w:tabs>
          <w:tab w:val="left" w:pos="-720"/>
          <w:tab w:val="left" w:pos="-288"/>
          <w:tab w:val="left" w:pos="0"/>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s>
        <w:rPr>
          <w:rFonts w:ascii="Calibri" w:hAnsi="Calibri" w:cs="Calibri"/>
        </w:rPr>
      </w:pPr>
      <w:r w:rsidRPr="00E34178">
        <w:rPr>
          <w:rFonts w:ascii="Calibri" w:hAnsi="Calibri" w:cs="Calibri"/>
          <w:b/>
        </w:rPr>
        <w:tab/>
      </w:r>
      <w:r w:rsidRPr="00E34178">
        <w:rPr>
          <w:rFonts w:ascii="Calibri" w:hAnsi="Calibri" w:cs="Calibri"/>
          <w:b/>
        </w:rPr>
        <w:tab/>
      </w:r>
      <w:r w:rsidRPr="00E34178">
        <w:rPr>
          <w:rFonts w:ascii="Calibri" w:hAnsi="Calibri" w:cs="Calibri"/>
          <w:b/>
        </w:rPr>
        <w:tab/>
      </w:r>
      <w:r w:rsidRPr="00E34178">
        <w:rPr>
          <w:rFonts w:ascii="Calibri" w:hAnsi="Calibri" w:cs="Calibri"/>
          <w:b/>
        </w:rPr>
        <w:tab/>
      </w:r>
      <w:r w:rsidRPr="00E34178">
        <w:rPr>
          <w:rFonts w:ascii="Calibri" w:hAnsi="Calibri" w:cs="Calibri"/>
          <w:b/>
        </w:rPr>
        <w:tab/>
      </w:r>
      <w:r w:rsidRPr="00E34178">
        <w:rPr>
          <w:rFonts w:ascii="Calibri" w:hAnsi="Calibri" w:cs="Calibri"/>
          <w:b/>
        </w:rPr>
        <w:tab/>
      </w:r>
      <w:r w:rsidRPr="00E34178">
        <w:rPr>
          <w:rFonts w:ascii="Calibri" w:hAnsi="Calibri" w:cs="Calibri"/>
          <w:b/>
        </w:rPr>
        <w:tab/>
      </w:r>
      <w:r w:rsidRPr="00E34178">
        <w:rPr>
          <w:rFonts w:ascii="Calibri" w:hAnsi="Calibri" w:cs="Calibri"/>
          <w:b/>
        </w:rPr>
        <w:tab/>
      </w:r>
      <w:r w:rsidRPr="00E34178">
        <w:rPr>
          <w:rFonts w:ascii="Calibri" w:hAnsi="Calibri" w:cs="Calibri"/>
        </w:rPr>
        <w:t xml:space="preserve">Psychology, Office SB305G </w:t>
      </w:r>
      <w:r w:rsidRPr="00E34178">
        <w:rPr>
          <w:rFonts w:ascii="Calibri" w:hAnsi="Calibri" w:cs="Calibri"/>
        </w:rPr>
        <w:tab/>
      </w:r>
      <w:r w:rsidRPr="00E34178">
        <w:rPr>
          <w:rFonts w:ascii="Calibri" w:hAnsi="Calibri" w:cs="Calibri"/>
        </w:rPr>
        <w:tab/>
      </w:r>
      <w:r w:rsidRPr="00E34178">
        <w:rPr>
          <w:rFonts w:ascii="Calibri" w:hAnsi="Calibri" w:cs="Calibri"/>
        </w:rPr>
        <w:tab/>
      </w:r>
      <w:r w:rsidRPr="00E34178">
        <w:rPr>
          <w:rFonts w:ascii="Calibri" w:hAnsi="Calibri" w:cs="Calibri"/>
        </w:rPr>
        <w:tab/>
      </w:r>
      <w:r w:rsidRPr="00E34178">
        <w:rPr>
          <w:rFonts w:ascii="Calibri" w:hAnsi="Calibri" w:cs="Calibri"/>
        </w:rPr>
        <w:tab/>
      </w:r>
      <w:r w:rsidRPr="00E34178">
        <w:rPr>
          <w:rFonts w:ascii="Calibri" w:hAnsi="Calibri" w:cs="Calibri"/>
        </w:rPr>
        <w:tab/>
      </w:r>
      <w:r w:rsidR="00281BFD">
        <w:rPr>
          <w:rFonts w:ascii="Calibri" w:hAnsi="Calibri" w:cs="Calibri"/>
        </w:rPr>
        <w:t>,</w:t>
      </w:r>
    </w:p>
    <w:p w14:paraId="48A31113" w14:textId="290CF9CC" w:rsidR="006253E4" w:rsidRPr="00E34178" w:rsidRDefault="00147E47" w:rsidP="00281BFD">
      <w:pPr>
        <w:tabs>
          <w:tab w:val="left" w:pos="-720"/>
          <w:tab w:val="left" w:pos="-288"/>
          <w:tab w:val="left" w:pos="0"/>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(619)388-2302</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00281BFD">
        <w:rPr>
          <w:rFonts w:ascii="Calibri" w:hAnsi="Calibri" w:cs="Calibri"/>
        </w:rPr>
        <w:tab/>
      </w:r>
      <w:r w:rsidR="00281BFD">
        <w:rPr>
          <w:rFonts w:ascii="Calibri" w:hAnsi="Calibri" w:cs="Calibri"/>
        </w:rPr>
        <w:tab/>
      </w:r>
      <w:r w:rsidR="00281BFD">
        <w:rPr>
          <w:rFonts w:ascii="Calibri" w:hAnsi="Calibri" w:cs="Calibri"/>
        </w:rPr>
        <w:tab/>
      </w:r>
      <w:r w:rsidR="00281BFD">
        <w:rPr>
          <w:rFonts w:ascii="Calibri" w:hAnsi="Calibri" w:cs="Calibri"/>
        </w:rPr>
        <w:tab/>
      </w:r>
      <w:r w:rsidR="00281BFD">
        <w:rPr>
          <w:rFonts w:ascii="Calibri" w:hAnsi="Calibri" w:cs="Calibri"/>
        </w:rPr>
        <w:tab/>
      </w:r>
      <w:r w:rsidR="00281BFD">
        <w:rPr>
          <w:rFonts w:ascii="Calibri" w:hAnsi="Calibri" w:cs="Calibri"/>
        </w:rPr>
        <w:tab/>
      </w:r>
    </w:p>
    <w:p w14:paraId="128CB1EE" w14:textId="69293C56" w:rsidR="00063C1B" w:rsidRPr="00686D26" w:rsidRDefault="006253E4" w:rsidP="00D13D3B">
      <w:pPr>
        <w:tabs>
          <w:tab w:val="left" w:pos="-720"/>
          <w:tab w:val="left" w:pos="-288"/>
          <w:tab w:val="left" w:pos="0"/>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s>
        <w:rPr>
          <w:rFonts w:ascii="Calibri" w:hAnsi="Calibri" w:cs="Calibri"/>
        </w:rPr>
      </w:pPr>
      <w:r w:rsidRPr="00E34178">
        <w:rPr>
          <w:rFonts w:ascii="Calibri" w:hAnsi="Calibri" w:cs="Calibri"/>
        </w:rPr>
        <w:tab/>
      </w:r>
      <w:r w:rsidRPr="00E34178">
        <w:rPr>
          <w:rFonts w:ascii="Calibri" w:hAnsi="Calibri" w:cs="Calibri"/>
        </w:rPr>
        <w:tab/>
      </w:r>
      <w:r w:rsidRPr="00E34178">
        <w:rPr>
          <w:rFonts w:ascii="Calibri" w:hAnsi="Calibri" w:cs="Calibri"/>
        </w:rPr>
        <w:tab/>
      </w:r>
      <w:r w:rsidRPr="00E34178">
        <w:rPr>
          <w:rFonts w:ascii="Calibri" w:hAnsi="Calibri" w:cs="Calibri"/>
        </w:rPr>
        <w:tab/>
      </w:r>
      <w:r w:rsidRPr="00E34178">
        <w:rPr>
          <w:rFonts w:ascii="Calibri" w:hAnsi="Calibri" w:cs="Calibri"/>
        </w:rPr>
        <w:tab/>
      </w:r>
      <w:r w:rsidRPr="00E34178">
        <w:rPr>
          <w:rFonts w:ascii="Calibri" w:hAnsi="Calibri" w:cs="Calibri"/>
        </w:rPr>
        <w:tab/>
      </w:r>
      <w:r w:rsidRPr="00E34178">
        <w:rPr>
          <w:rFonts w:ascii="Calibri" w:hAnsi="Calibri" w:cs="Calibri"/>
        </w:rPr>
        <w:tab/>
      </w:r>
      <w:r w:rsidRPr="00E34178">
        <w:rPr>
          <w:rFonts w:ascii="Calibri" w:hAnsi="Calibri" w:cs="Calibri"/>
        </w:rPr>
        <w:tab/>
        <w:t>lmackenz@sdccd.edu</w:t>
      </w:r>
      <w:r w:rsidRPr="00E34178">
        <w:rPr>
          <w:rFonts w:ascii="Calibri" w:hAnsi="Calibri" w:cs="Calibri"/>
        </w:rPr>
        <w:tab/>
      </w:r>
      <w:r w:rsidRPr="00E34178">
        <w:rPr>
          <w:rFonts w:ascii="Calibri" w:hAnsi="Calibri" w:cs="Calibri"/>
        </w:rPr>
        <w:tab/>
      </w:r>
      <w:r w:rsidRPr="00E34178">
        <w:rPr>
          <w:rFonts w:ascii="Calibri" w:hAnsi="Calibri" w:cs="Calibri"/>
        </w:rPr>
        <w:tab/>
      </w:r>
      <w:r w:rsidRPr="00E34178">
        <w:rPr>
          <w:rFonts w:ascii="Calibri" w:hAnsi="Calibri" w:cs="Calibri"/>
        </w:rPr>
        <w:tab/>
      </w:r>
      <w:r w:rsidRPr="00E34178">
        <w:rPr>
          <w:rFonts w:ascii="Calibri" w:hAnsi="Calibri" w:cs="Calibri"/>
        </w:rPr>
        <w:tab/>
      </w:r>
      <w:r w:rsidRPr="00E34178">
        <w:rPr>
          <w:rFonts w:ascii="Calibri" w:hAnsi="Calibri" w:cs="Calibri"/>
        </w:rPr>
        <w:tab/>
      </w:r>
      <w:r w:rsidRPr="00E34178">
        <w:rPr>
          <w:rFonts w:ascii="Calibri" w:hAnsi="Calibri" w:cs="Calibri"/>
        </w:rPr>
        <w:tab/>
      </w:r>
      <w:r w:rsidRPr="00E34178">
        <w:rPr>
          <w:rFonts w:ascii="Calibri" w:hAnsi="Calibri" w:cs="Calibri"/>
        </w:rPr>
        <w:tab/>
      </w:r>
      <w:r w:rsidRPr="00E34178">
        <w:rPr>
          <w:rFonts w:ascii="Calibri" w:hAnsi="Calibri" w:cs="Calibri"/>
        </w:rPr>
        <w:tab/>
      </w:r>
      <w:r w:rsidRPr="00E34178">
        <w:rPr>
          <w:rFonts w:ascii="Calibri" w:hAnsi="Calibri" w:cs="Calibri"/>
        </w:rPr>
        <w:tab/>
      </w:r>
      <w:r w:rsidRPr="00E34178">
        <w:rPr>
          <w:rFonts w:ascii="Calibri" w:hAnsi="Calibri" w:cs="Calibri"/>
        </w:rPr>
        <w:tab/>
      </w:r>
      <w:r w:rsidRPr="00E34178">
        <w:rPr>
          <w:rFonts w:ascii="Calibri" w:hAnsi="Calibri" w:cs="Calibri"/>
        </w:rPr>
        <w:tab/>
      </w:r>
      <w:r w:rsidRPr="00E34178">
        <w:rPr>
          <w:rFonts w:ascii="Calibri" w:hAnsi="Calibri" w:cs="Calibri"/>
        </w:rPr>
        <w:tab/>
      </w:r>
      <w:r w:rsidR="00D71128" w:rsidRPr="00E34178">
        <w:rPr>
          <w:rFonts w:ascii="Calibri" w:hAnsi="Calibri" w:cs="Calibri"/>
        </w:rPr>
        <w:tab/>
      </w:r>
    </w:p>
    <w:p w14:paraId="3A92A0BF" w14:textId="77777777" w:rsidR="00063C1B" w:rsidRPr="00E34178" w:rsidRDefault="00063C1B" w:rsidP="00D13D3B">
      <w:pPr>
        <w:tabs>
          <w:tab w:val="left" w:pos="-720"/>
          <w:tab w:val="left" w:pos="-288"/>
          <w:tab w:val="left" w:pos="0"/>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s>
        <w:rPr>
          <w:rFonts w:ascii="Calibri" w:hAnsi="Calibri" w:cs="Calibri"/>
          <w:b/>
        </w:rPr>
      </w:pPr>
    </w:p>
    <w:p w14:paraId="3CD738B7" w14:textId="77777777" w:rsidR="00686D26" w:rsidRDefault="00686D26" w:rsidP="00D13D3B">
      <w:pPr>
        <w:tabs>
          <w:tab w:val="left" w:pos="-720"/>
          <w:tab w:val="left" w:pos="-288"/>
          <w:tab w:val="left" w:pos="0"/>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s>
        <w:rPr>
          <w:rFonts w:ascii="Calibri" w:hAnsi="Calibri" w:cs="Calibri"/>
          <w:b/>
        </w:rPr>
      </w:pPr>
    </w:p>
    <w:p w14:paraId="262D9C73" w14:textId="306F6735" w:rsidR="00251BE9" w:rsidRPr="00E34178" w:rsidRDefault="00063C1B" w:rsidP="00D13D3B">
      <w:pPr>
        <w:tabs>
          <w:tab w:val="left" w:pos="-720"/>
          <w:tab w:val="left" w:pos="-288"/>
          <w:tab w:val="left" w:pos="0"/>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s>
        <w:rPr>
          <w:rFonts w:ascii="Calibri" w:hAnsi="Calibri" w:cs="Calibri"/>
        </w:rPr>
      </w:pPr>
      <w:r w:rsidRPr="00E34178">
        <w:rPr>
          <w:rFonts w:ascii="Calibri" w:hAnsi="Calibri" w:cs="Calibri"/>
          <w:b/>
        </w:rPr>
        <w:t xml:space="preserve">Year: </w:t>
      </w:r>
      <w:r w:rsidR="00251BE9" w:rsidRPr="00E34178">
        <w:rPr>
          <w:rFonts w:ascii="Calibri" w:hAnsi="Calibri" w:cs="Calibri"/>
        </w:rPr>
        <w:t xml:space="preserve"> </w:t>
      </w:r>
      <w:r w:rsidR="0076323E" w:rsidRPr="00E34178">
        <w:rPr>
          <w:rFonts w:ascii="Calibri" w:hAnsi="Calibri" w:cs="Calibri"/>
        </w:rPr>
        <w:tab/>
      </w:r>
      <w:r w:rsidR="0076323E" w:rsidRPr="00E34178">
        <w:rPr>
          <w:rFonts w:ascii="Calibri" w:hAnsi="Calibri" w:cs="Calibri"/>
        </w:rPr>
        <w:tab/>
      </w:r>
      <w:r w:rsidR="0076323E" w:rsidRPr="00E34178">
        <w:rPr>
          <w:rFonts w:ascii="Calibri" w:hAnsi="Calibri" w:cs="Calibri"/>
        </w:rPr>
        <w:tab/>
      </w:r>
      <w:r w:rsidR="0076323E" w:rsidRPr="00E34178">
        <w:rPr>
          <w:rFonts w:ascii="Calibri" w:hAnsi="Calibri" w:cs="Calibri"/>
        </w:rPr>
        <w:tab/>
      </w:r>
      <w:r w:rsidR="0076323E" w:rsidRPr="00E34178">
        <w:rPr>
          <w:rFonts w:ascii="Calibri" w:hAnsi="Calibri" w:cs="Calibri"/>
        </w:rPr>
        <w:tab/>
      </w:r>
      <w:r w:rsidR="00363E0D" w:rsidRPr="00E34178">
        <w:rPr>
          <w:rFonts w:ascii="Calibri" w:hAnsi="Calibri" w:cs="Calibri"/>
        </w:rPr>
        <w:tab/>
      </w:r>
      <w:r w:rsidR="00B625EA" w:rsidRPr="00E34178">
        <w:rPr>
          <w:rFonts w:ascii="Calibri" w:hAnsi="Calibri" w:cs="Calibri"/>
        </w:rPr>
        <w:tab/>
      </w:r>
      <w:r w:rsidR="00686D26">
        <w:rPr>
          <w:rFonts w:ascii="Calibri" w:hAnsi="Calibri" w:cs="Calibri"/>
        </w:rPr>
        <w:t>2017-18</w:t>
      </w:r>
    </w:p>
    <w:p w14:paraId="3ED7B22E" w14:textId="77777777" w:rsidR="0076323E" w:rsidRPr="00E34178" w:rsidRDefault="0076323E" w:rsidP="00D13D3B">
      <w:pPr>
        <w:tabs>
          <w:tab w:val="left" w:pos="-720"/>
          <w:tab w:val="left" w:pos="-288"/>
          <w:tab w:val="left" w:pos="0"/>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s>
        <w:rPr>
          <w:rFonts w:ascii="Calibri" w:hAnsi="Calibri" w:cs="Calibri"/>
        </w:rPr>
      </w:pPr>
    </w:p>
    <w:p w14:paraId="27A7A3DE" w14:textId="77777777" w:rsidR="00686D26" w:rsidRDefault="00686D26" w:rsidP="00D13D3B">
      <w:pPr>
        <w:tabs>
          <w:tab w:val="left" w:pos="-720"/>
          <w:tab w:val="left" w:pos="-288"/>
          <w:tab w:val="left" w:pos="0"/>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s>
        <w:rPr>
          <w:rFonts w:ascii="Calibri" w:hAnsi="Calibri" w:cs="Calibri"/>
          <w:b/>
        </w:rPr>
      </w:pPr>
    </w:p>
    <w:p w14:paraId="73DB76B5" w14:textId="70CBE6E7" w:rsidR="00251BE9" w:rsidRPr="00E34178" w:rsidRDefault="00251BE9" w:rsidP="00D13D3B">
      <w:pPr>
        <w:tabs>
          <w:tab w:val="left" w:pos="-720"/>
          <w:tab w:val="left" w:pos="-288"/>
          <w:tab w:val="left" w:pos="0"/>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s>
        <w:rPr>
          <w:rFonts w:ascii="Calibri" w:hAnsi="Calibri" w:cs="Calibri"/>
        </w:rPr>
      </w:pPr>
      <w:r w:rsidRPr="00E34178">
        <w:rPr>
          <w:rFonts w:ascii="Calibri" w:hAnsi="Calibri" w:cs="Calibri"/>
          <w:b/>
        </w:rPr>
        <w:t>Prerequisites</w:t>
      </w:r>
      <w:r w:rsidRPr="00E34178">
        <w:rPr>
          <w:rFonts w:ascii="Calibri" w:hAnsi="Calibri" w:cs="Calibri"/>
        </w:rPr>
        <w:t>:</w:t>
      </w:r>
      <w:r w:rsidRPr="00E34178">
        <w:rPr>
          <w:rFonts w:ascii="Calibri" w:hAnsi="Calibri" w:cs="Calibri"/>
        </w:rPr>
        <w:tab/>
      </w:r>
      <w:r w:rsidR="00063C1B" w:rsidRPr="00E34178">
        <w:rPr>
          <w:rFonts w:ascii="Calibri" w:hAnsi="Calibri" w:cs="Calibri"/>
        </w:rPr>
        <w:tab/>
      </w:r>
      <w:r w:rsidR="00063C1B" w:rsidRPr="00E34178">
        <w:rPr>
          <w:rFonts w:ascii="Calibri" w:hAnsi="Calibri" w:cs="Calibri"/>
        </w:rPr>
        <w:tab/>
      </w:r>
      <w:r w:rsidR="00363E0D" w:rsidRPr="00E34178">
        <w:rPr>
          <w:rFonts w:ascii="Calibri" w:hAnsi="Calibri" w:cs="Calibri"/>
        </w:rPr>
        <w:tab/>
      </w:r>
      <w:r w:rsidR="00950380">
        <w:rPr>
          <w:rFonts w:ascii="Calibri" w:hAnsi="Calibri" w:cs="Calibri"/>
        </w:rPr>
        <w:tab/>
      </w:r>
      <w:r w:rsidR="00063C1B" w:rsidRPr="00E34178">
        <w:rPr>
          <w:rFonts w:ascii="Calibri" w:hAnsi="Calibri" w:cs="Calibri"/>
        </w:rPr>
        <w:t>Selection as a first year tenure-track professor at Mesa College</w:t>
      </w:r>
    </w:p>
    <w:p w14:paraId="45660274" w14:textId="77777777" w:rsidR="00063C1B" w:rsidRPr="00E34178" w:rsidRDefault="00063C1B" w:rsidP="00D13D3B">
      <w:pPr>
        <w:tabs>
          <w:tab w:val="left" w:pos="-720"/>
          <w:tab w:val="left" w:pos="-288"/>
          <w:tab w:val="left" w:pos="0"/>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s>
        <w:rPr>
          <w:rFonts w:ascii="Calibri" w:hAnsi="Calibri" w:cs="Calibri"/>
          <w:b/>
        </w:rPr>
      </w:pPr>
    </w:p>
    <w:p w14:paraId="654637E4" w14:textId="77777777" w:rsidR="00686D26" w:rsidRDefault="00686D26" w:rsidP="00B625EA">
      <w:pPr>
        <w:pStyle w:val="EndnoteText"/>
        <w:tabs>
          <w:tab w:val="left" w:pos="-720"/>
          <w:tab w:val="left" w:pos="-288"/>
          <w:tab w:val="left" w:pos="0"/>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s>
        <w:ind w:left="2304" w:hanging="2304"/>
        <w:rPr>
          <w:rFonts w:ascii="Calibri" w:hAnsi="Calibri" w:cs="Calibri"/>
          <w:b/>
          <w:sz w:val="20"/>
        </w:rPr>
      </w:pPr>
    </w:p>
    <w:p w14:paraId="7578E9FD" w14:textId="5966248D" w:rsidR="00251BE9" w:rsidRPr="00E34178" w:rsidRDefault="0087794A" w:rsidP="00B625EA">
      <w:pPr>
        <w:pStyle w:val="EndnoteText"/>
        <w:tabs>
          <w:tab w:val="left" w:pos="-720"/>
          <w:tab w:val="left" w:pos="-288"/>
          <w:tab w:val="left" w:pos="0"/>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s>
        <w:ind w:left="2304" w:hanging="2304"/>
        <w:rPr>
          <w:rFonts w:ascii="Calibri" w:hAnsi="Calibri" w:cs="Calibri"/>
          <w:sz w:val="20"/>
        </w:rPr>
      </w:pPr>
      <w:r w:rsidRPr="00E34178">
        <w:rPr>
          <w:rFonts w:ascii="Calibri" w:hAnsi="Calibri" w:cs="Calibri"/>
          <w:b/>
          <w:sz w:val="20"/>
        </w:rPr>
        <w:t>Flex Credit:</w:t>
      </w:r>
      <w:r w:rsidR="00950380">
        <w:rPr>
          <w:rFonts w:ascii="Calibri" w:hAnsi="Calibri" w:cs="Calibri"/>
          <w:sz w:val="20"/>
        </w:rPr>
        <w:tab/>
      </w:r>
      <w:r w:rsidR="00950380">
        <w:rPr>
          <w:rFonts w:ascii="Calibri" w:hAnsi="Calibri" w:cs="Calibri"/>
          <w:sz w:val="20"/>
        </w:rPr>
        <w:tab/>
      </w:r>
      <w:r w:rsidR="00950380">
        <w:rPr>
          <w:rFonts w:ascii="Calibri" w:hAnsi="Calibri" w:cs="Calibri"/>
          <w:sz w:val="20"/>
        </w:rPr>
        <w:tab/>
      </w:r>
      <w:r w:rsidR="00950380">
        <w:rPr>
          <w:rFonts w:ascii="Calibri" w:hAnsi="Calibri" w:cs="Calibri"/>
          <w:sz w:val="20"/>
        </w:rPr>
        <w:tab/>
      </w:r>
      <w:r w:rsidR="00950380">
        <w:rPr>
          <w:rFonts w:ascii="Calibri" w:hAnsi="Calibri" w:cs="Calibri"/>
          <w:sz w:val="20"/>
        </w:rPr>
        <w:tab/>
      </w:r>
      <w:r w:rsidRPr="00E34178">
        <w:rPr>
          <w:rFonts w:ascii="Calibri" w:hAnsi="Calibri" w:cs="Calibri"/>
          <w:sz w:val="20"/>
        </w:rPr>
        <w:t>20+ hours; you will be pre-enrolled in all NFI workshops and will only</w:t>
      </w:r>
      <w:r w:rsidR="00950380">
        <w:rPr>
          <w:rFonts w:ascii="Calibri" w:hAnsi="Calibri" w:cs="Calibri"/>
          <w:sz w:val="20"/>
        </w:rPr>
        <w:t xml:space="preserve"> need to verify your attendance </w:t>
      </w:r>
      <w:r w:rsidRPr="00E34178">
        <w:rPr>
          <w:rFonts w:ascii="Calibri" w:hAnsi="Calibri" w:cs="Calibri"/>
          <w:sz w:val="20"/>
        </w:rPr>
        <w:t>upon the completion of each.</w:t>
      </w:r>
    </w:p>
    <w:p w14:paraId="3AB5848C" w14:textId="77777777" w:rsidR="0087794A" w:rsidRPr="00E34178" w:rsidRDefault="0087794A" w:rsidP="0087794A">
      <w:pPr>
        <w:pStyle w:val="EndnoteText"/>
        <w:tabs>
          <w:tab w:val="left" w:pos="-720"/>
          <w:tab w:val="left" w:pos="-288"/>
          <w:tab w:val="left" w:pos="0"/>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s>
        <w:ind w:left="2160" w:hanging="2160"/>
        <w:rPr>
          <w:rFonts w:ascii="Calibri" w:hAnsi="Calibri" w:cs="Calibri"/>
          <w:sz w:val="20"/>
        </w:rPr>
      </w:pPr>
    </w:p>
    <w:p w14:paraId="51DB012A" w14:textId="77777777" w:rsidR="00686D26" w:rsidRDefault="00686D26" w:rsidP="00950380">
      <w:pPr>
        <w:tabs>
          <w:tab w:val="left" w:pos="-720"/>
        </w:tabs>
        <w:ind w:left="2340" w:hanging="2340"/>
        <w:rPr>
          <w:rFonts w:ascii="Calibri" w:hAnsi="Calibri" w:cs="Calibri"/>
          <w:b/>
          <w:bCs/>
          <w:szCs w:val="22"/>
        </w:rPr>
      </w:pPr>
    </w:p>
    <w:p w14:paraId="60AACF97" w14:textId="79F94D41" w:rsidR="00644DB6" w:rsidRPr="00AC1C1D" w:rsidRDefault="00644DB6" w:rsidP="00950380">
      <w:pPr>
        <w:tabs>
          <w:tab w:val="left" w:pos="-720"/>
        </w:tabs>
        <w:ind w:left="2340" w:hanging="2340"/>
        <w:rPr>
          <w:rFonts w:ascii="Calibri" w:hAnsi="Calibri" w:cs="Calibri"/>
          <w:sz w:val="22"/>
          <w:szCs w:val="22"/>
          <w:lang w:eastAsia="en-US"/>
        </w:rPr>
      </w:pPr>
      <w:r w:rsidRPr="00AC1C1D">
        <w:rPr>
          <w:rFonts w:ascii="Calibri" w:hAnsi="Calibri" w:cs="Calibri"/>
          <w:b/>
          <w:bCs/>
          <w:szCs w:val="22"/>
        </w:rPr>
        <w:t>Course Description:</w:t>
      </w:r>
      <w:r w:rsidRPr="00AC1C1D">
        <w:rPr>
          <w:rFonts w:ascii="Calibri" w:hAnsi="Calibri" w:cs="Calibri"/>
        </w:rPr>
        <w:t xml:space="preserve"> </w:t>
      </w:r>
      <w:r w:rsidR="00950380">
        <w:rPr>
          <w:rFonts w:ascii="Calibri" w:hAnsi="Calibri" w:cs="Calibri"/>
        </w:rPr>
        <w:tab/>
      </w:r>
      <w:r w:rsidR="00475C85" w:rsidRPr="00AC1C1D">
        <w:rPr>
          <w:rFonts w:ascii="Calibri" w:hAnsi="Calibri" w:cs="Calibri"/>
          <w:lang w:eastAsia="en-US"/>
        </w:rPr>
        <w:t>The mission of the</w:t>
      </w:r>
      <w:r w:rsidR="00475C85" w:rsidRPr="00E34178">
        <w:rPr>
          <w:rFonts w:ascii="Calibri" w:hAnsi="Calibri" w:cs="Calibri"/>
          <w:color w:val="FF0000"/>
          <w:lang w:eastAsia="en-US"/>
        </w:rPr>
        <w:t xml:space="preserve"> </w:t>
      </w:r>
      <w:r w:rsidR="00475C85" w:rsidRPr="00AC1C1D">
        <w:rPr>
          <w:rFonts w:ascii="Calibri" w:hAnsi="Calibri" w:cs="Calibri"/>
          <w:lang w:eastAsia="en-US"/>
        </w:rPr>
        <w:t>New Faculty Institute is to introduce and welcome first-year tenure track faculty members to the Mesa College community by providing the</w:t>
      </w:r>
      <w:r w:rsidR="00742AA3" w:rsidRPr="00AC1C1D">
        <w:rPr>
          <w:rFonts w:ascii="Calibri" w:hAnsi="Calibri" w:cs="Calibri"/>
          <w:lang w:eastAsia="en-US"/>
        </w:rPr>
        <w:t xml:space="preserve"> foundation</w:t>
      </w:r>
      <w:r w:rsidR="009973F2" w:rsidRPr="00AC1C1D">
        <w:rPr>
          <w:rFonts w:ascii="Calibri" w:hAnsi="Calibri" w:cs="Calibri"/>
          <w:lang w:eastAsia="en-US"/>
        </w:rPr>
        <w:t>al</w:t>
      </w:r>
      <w:r w:rsidR="00475C85" w:rsidRPr="00AC1C1D">
        <w:rPr>
          <w:rFonts w:ascii="Calibri" w:hAnsi="Calibri" w:cs="Calibri"/>
          <w:lang w:eastAsia="en-US"/>
        </w:rPr>
        <w:t xml:space="preserve"> tools and information neces</w:t>
      </w:r>
      <w:r w:rsidR="003D63C2" w:rsidRPr="00AC1C1D">
        <w:rPr>
          <w:rFonts w:ascii="Calibri" w:hAnsi="Calibri" w:cs="Calibri"/>
          <w:lang w:eastAsia="en-US"/>
        </w:rPr>
        <w:t>sary to successfully engage as</w:t>
      </w:r>
      <w:r w:rsidR="00475C85" w:rsidRPr="00AC1C1D">
        <w:rPr>
          <w:rFonts w:ascii="Calibri" w:hAnsi="Calibri" w:cs="Calibri"/>
          <w:lang w:eastAsia="en-US"/>
        </w:rPr>
        <w:t xml:space="preserve"> dynamic </w:t>
      </w:r>
      <w:r w:rsidR="00742AA3" w:rsidRPr="00AC1C1D">
        <w:rPr>
          <w:rFonts w:ascii="Calibri" w:hAnsi="Calibri" w:cs="Calibri"/>
          <w:lang w:eastAsia="en-US"/>
        </w:rPr>
        <w:t>classroom instructor</w:t>
      </w:r>
      <w:r w:rsidR="003D63C2" w:rsidRPr="00AC1C1D">
        <w:rPr>
          <w:rFonts w:ascii="Calibri" w:hAnsi="Calibri" w:cs="Calibri"/>
          <w:lang w:eastAsia="en-US"/>
        </w:rPr>
        <w:t>s</w:t>
      </w:r>
      <w:r w:rsidR="00742AA3" w:rsidRPr="00AC1C1D">
        <w:rPr>
          <w:rFonts w:ascii="Calibri" w:hAnsi="Calibri" w:cs="Calibri"/>
          <w:lang w:eastAsia="en-US"/>
        </w:rPr>
        <w:t xml:space="preserve"> and campus contributor</w:t>
      </w:r>
      <w:r w:rsidR="003D63C2" w:rsidRPr="00AC1C1D">
        <w:rPr>
          <w:rFonts w:ascii="Calibri" w:hAnsi="Calibri" w:cs="Calibri"/>
          <w:lang w:eastAsia="en-US"/>
        </w:rPr>
        <w:t>s</w:t>
      </w:r>
      <w:r w:rsidR="00742AA3" w:rsidRPr="00AC1C1D">
        <w:rPr>
          <w:rFonts w:ascii="Calibri" w:hAnsi="Calibri" w:cs="Calibri"/>
          <w:lang w:eastAsia="en-US"/>
        </w:rPr>
        <w:t>.</w:t>
      </w:r>
    </w:p>
    <w:p w14:paraId="13EAC0CE" w14:textId="77777777" w:rsidR="00644DB6" w:rsidRPr="00E34178" w:rsidRDefault="00644DB6" w:rsidP="00644DB6">
      <w:pPr>
        <w:tabs>
          <w:tab w:val="left" w:pos="-720"/>
        </w:tabs>
        <w:rPr>
          <w:rFonts w:ascii="Calibri" w:hAnsi="Calibri" w:cs="Calibri"/>
          <w:b/>
          <w:bCs/>
          <w:szCs w:val="22"/>
        </w:rPr>
      </w:pPr>
    </w:p>
    <w:p w14:paraId="59C89235" w14:textId="77777777" w:rsidR="00686D26" w:rsidRDefault="00686D26" w:rsidP="00644DB6">
      <w:pPr>
        <w:tabs>
          <w:tab w:val="left" w:pos="-720"/>
        </w:tabs>
        <w:rPr>
          <w:rFonts w:ascii="Calibri" w:hAnsi="Calibri" w:cs="Calibri"/>
          <w:b/>
          <w:bCs/>
          <w:szCs w:val="22"/>
        </w:rPr>
      </w:pPr>
    </w:p>
    <w:p w14:paraId="2FF3565C" w14:textId="77777777" w:rsidR="00644DB6" w:rsidRPr="00E34178" w:rsidRDefault="00644DB6" w:rsidP="00644DB6">
      <w:pPr>
        <w:tabs>
          <w:tab w:val="left" w:pos="-720"/>
        </w:tabs>
        <w:rPr>
          <w:rFonts w:ascii="Calibri" w:hAnsi="Calibri" w:cs="Calibri"/>
          <w:szCs w:val="22"/>
        </w:rPr>
      </w:pPr>
      <w:r w:rsidRPr="00E34178">
        <w:rPr>
          <w:rFonts w:ascii="Calibri" w:hAnsi="Calibri" w:cs="Calibri"/>
          <w:b/>
          <w:bCs/>
          <w:szCs w:val="22"/>
        </w:rPr>
        <w:t>Student Learning Objectives:</w:t>
      </w:r>
      <w:r w:rsidRPr="00E34178">
        <w:rPr>
          <w:rFonts w:ascii="Calibri" w:hAnsi="Calibri" w:cs="Calibri"/>
          <w:szCs w:val="22"/>
        </w:rPr>
        <w:t xml:space="preserve"> </w:t>
      </w:r>
    </w:p>
    <w:p w14:paraId="2544D1C1" w14:textId="77777777" w:rsidR="00B625EA" w:rsidRPr="00E34178" w:rsidRDefault="00B625EA" w:rsidP="00644DB6">
      <w:pPr>
        <w:tabs>
          <w:tab w:val="left" w:pos="-720"/>
        </w:tabs>
        <w:rPr>
          <w:rFonts w:ascii="Calibri" w:hAnsi="Calibri" w:cs="Calibri"/>
          <w:szCs w:val="22"/>
        </w:rPr>
      </w:pPr>
    </w:p>
    <w:p w14:paraId="5C2F93C8" w14:textId="77777777" w:rsidR="00644DB6" w:rsidRPr="00E34178" w:rsidRDefault="00644DB6" w:rsidP="00644DB6">
      <w:pPr>
        <w:tabs>
          <w:tab w:val="left" w:pos="-720"/>
        </w:tabs>
        <w:rPr>
          <w:rFonts w:ascii="Calibri" w:hAnsi="Calibri" w:cs="Calibri"/>
          <w:szCs w:val="22"/>
        </w:rPr>
      </w:pPr>
      <w:r w:rsidRPr="00E34178">
        <w:rPr>
          <w:rFonts w:ascii="Calibri" w:hAnsi="Calibri" w:cs="Calibri"/>
          <w:szCs w:val="22"/>
        </w:rPr>
        <w:t>Upon successful completion of the course the student will be able to:</w:t>
      </w:r>
    </w:p>
    <w:p w14:paraId="2845421D" w14:textId="77777777" w:rsidR="00644DB6" w:rsidRPr="00E34178" w:rsidRDefault="00644DB6" w:rsidP="00644DB6">
      <w:pPr>
        <w:tabs>
          <w:tab w:val="left" w:pos="-720"/>
        </w:tabs>
        <w:rPr>
          <w:rFonts w:ascii="Calibri" w:hAnsi="Calibri" w:cs="Calibri"/>
          <w:szCs w:val="22"/>
        </w:rPr>
      </w:pPr>
    </w:p>
    <w:p w14:paraId="04061FF1" w14:textId="77777777" w:rsidR="00644DB6" w:rsidRPr="00E34178" w:rsidRDefault="00644DB6" w:rsidP="00644DB6">
      <w:pPr>
        <w:pStyle w:val="ListParagraph"/>
        <w:numPr>
          <w:ilvl w:val="0"/>
          <w:numId w:val="20"/>
        </w:numPr>
        <w:rPr>
          <w:rFonts w:cs="Calibri"/>
        </w:rPr>
      </w:pPr>
      <w:r w:rsidRPr="00E34178">
        <w:rPr>
          <w:rFonts w:cs="Calibri"/>
        </w:rPr>
        <w:t>Locat</w:t>
      </w:r>
      <w:r w:rsidR="00B625EA" w:rsidRPr="00E34178">
        <w:rPr>
          <w:rFonts w:cs="Calibri"/>
        </w:rPr>
        <w:t xml:space="preserve">e, </w:t>
      </w:r>
      <w:r w:rsidRPr="00E34178">
        <w:rPr>
          <w:rFonts w:cs="Calibri"/>
        </w:rPr>
        <w:t>identify</w:t>
      </w:r>
      <w:r w:rsidR="00D71128" w:rsidRPr="00E34178">
        <w:rPr>
          <w:rFonts w:cs="Calibri"/>
        </w:rPr>
        <w:t>,</w:t>
      </w:r>
      <w:r w:rsidR="005B68D5" w:rsidRPr="00E34178">
        <w:rPr>
          <w:rFonts w:cs="Calibri"/>
          <w:color w:val="FF0000"/>
        </w:rPr>
        <w:t xml:space="preserve"> </w:t>
      </w:r>
      <w:r w:rsidR="005B68D5" w:rsidRPr="00E34178">
        <w:rPr>
          <w:rFonts w:cs="Calibri"/>
        </w:rPr>
        <w:t>and learn how to use</w:t>
      </w:r>
      <w:r w:rsidRPr="00E34178">
        <w:rPr>
          <w:rFonts w:cs="Calibri"/>
        </w:rPr>
        <w:t xml:space="preserve"> campus and district services available to faculty, staff, and students.</w:t>
      </w:r>
    </w:p>
    <w:p w14:paraId="7A040603" w14:textId="77777777" w:rsidR="00644DB6" w:rsidRPr="00E34178" w:rsidRDefault="00644DB6" w:rsidP="00644DB6">
      <w:pPr>
        <w:pStyle w:val="ListParagraph"/>
        <w:numPr>
          <w:ilvl w:val="0"/>
          <w:numId w:val="20"/>
        </w:numPr>
        <w:rPr>
          <w:rFonts w:cs="Calibri"/>
        </w:rPr>
      </w:pPr>
      <w:r w:rsidRPr="00E34178">
        <w:rPr>
          <w:rFonts w:cs="Calibri"/>
        </w:rPr>
        <w:t>Develop relationships on campus and within the District that are built through NFI activities and the mentoring program.</w:t>
      </w:r>
    </w:p>
    <w:p w14:paraId="07679A67" w14:textId="77777777" w:rsidR="00644DB6" w:rsidRPr="00E34178" w:rsidRDefault="00644DB6" w:rsidP="00644DB6">
      <w:pPr>
        <w:pStyle w:val="ListParagraph"/>
        <w:numPr>
          <w:ilvl w:val="0"/>
          <w:numId w:val="20"/>
        </w:numPr>
        <w:rPr>
          <w:rFonts w:cs="Calibri"/>
        </w:rPr>
      </w:pPr>
      <w:r w:rsidRPr="00E34178">
        <w:rPr>
          <w:rFonts w:cs="Calibri"/>
        </w:rPr>
        <w:t>Embark on the tenure-track with an understanding of the evaluation and promotion processes.</w:t>
      </w:r>
    </w:p>
    <w:p w14:paraId="2C9B17E4" w14:textId="77777777" w:rsidR="00644DB6" w:rsidRPr="00E34178" w:rsidRDefault="00644DB6" w:rsidP="00644DB6">
      <w:pPr>
        <w:pStyle w:val="ListParagraph"/>
        <w:numPr>
          <w:ilvl w:val="0"/>
          <w:numId w:val="20"/>
        </w:numPr>
        <w:rPr>
          <w:rFonts w:cs="Calibri"/>
        </w:rPr>
      </w:pPr>
      <w:r w:rsidRPr="00E34178">
        <w:rPr>
          <w:rFonts w:cs="Calibri"/>
        </w:rPr>
        <w:t>Understand the roles of faculty within participatory governance and planning.</w:t>
      </w:r>
    </w:p>
    <w:p w14:paraId="54F061B0" w14:textId="77777777" w:rsidR="00B625EA" w:rsidRPr="00E34178" w:rsidRDefault="00644DB6" w:rsidP="00B625EA">
      <w:pPr>
        <w:pStyle w:val="ListParagraph"/>
        <w:numPr>
          <w:ilvl w:val="0"/>
          <w:numId w:val="20"/>
        </w:numPr>
        <w:rPr>
          <w:rFonts w:cs="Calibri"/>
          <w:sz w:val="20"/>
          <w:szCs w:val="20"/>
        </w:rPr>
      </w:pPr>
      <w:r w:rsidRPr="00E34178">
        <w:rPr>
          <w:rFonts w:cs="Calibri"/>
        </w:rPr>
        <w:t>Be exposed to opportunities that promote continued development and refinement of strategies for effective teaching and learnin</w:t>
      </w:r>
      <w:r w:rsidR="00B625EA" w:rsidRPr="00E34178">
        <w:rPr>
          <w:rFonts w:cs="Calibri"/>
        </w:rPr>
        <w:t>g.</w:t>
      </w:r>
    </w:p>
    <w:p w14:paraId="24E0914E" w14:textId="77777777" w:rsidR="00B625EA" w:rsidRPr="00E34178" w:rsidRDefault="00B625EA" w:rsidP="00B625EA">
      <w:pPr>
        <w:pStyle w:val="ListParagraph"/>
        <w:ind w:left="-360"/>
        <w:rPr>
          <w:rFonts w:cs="Calibri"/>
          <w:sz w:val="20"/>
          <w:szCs w:val="20"/>
        </w:rPr>
      </w:pPr>
    </w:p>
    <w:p w14:paraId="7E9DCEF2" w14:textId="77777777" w:rsidR="00686D26" w:rsidRDefault="00475C85" w:rsidP="00475C85">
      <w:pPr>
        <w:pStyle w:val="ListParagraph"/>
        <w:ind w:left="-360"/>
        <w:rPr>
          <w:rFonts w:cs="Calibri"/>
          <w:b/>
          <w:sz w:val="20"/>
          <w:szCs w:val="20"/>
        </w:rPr>
      </w:pPr>
      <w:r w:rsidRPr="00E34178">
        <w:rPr>
          <w:rFonts w:cs="Calibri"/>
          <w:b/>
          <w:sz w:val="20"/>
          <w:szCs w:val="20"/>
        </w:rPr>
        <w:tab/>
      </w:r>
    </w:p>
    <w:p w14:paraId="5633142F" w14:textId="07191600" w:rsidR="00644DB6" w:rsidRPr="00E34178" w:rsidRDefault="00644DB6" w:rsidP="00475C85">
      <w:pPr>
        <w:pStyle w:val="ListParagraph"/>
        <w:ind w:left="-360"/>
        <w:rPr>
          <w:rFonts w:cs="Calibri"/>
          <w:sz w:val="20"/>
          <w:szCs w:val="20"/>
        </w:rPr>
      </w:pPr>
      <w:r w:rsidRPr="00E34178">
        <w:rPr>
          <w:rFonts w:cs="Calibri"/>
          <w:b/>
          <w:sz w:val="20"/>
          <w:szCs w:val="20"/>
        </w:rPr>
        <w:t>Student Learning Outcomes</w:t>
      </w:r>
      <w:r w:rsidRPr="00E34178">
        <w:rPr>
          <w:rFonts w:cs="Calibri"/>
          <w:sz w:val="20"/>
          <w:szCs w:val="20"/>
        </w:rPr>
        <w:t>:</w:t>
      </w:r>
    </w:p>
    <w:p w14:paraId="009A276B" w14:textId="77777777" w:rsidR="00B625EA" w:rsidRPr="00E34178" w:rsidRDefault="00B625EA" w:rsidP="00B625EA">
      <w:pPr>
        <w:pStyle w:val="ListParagraph"/>
        <w:ind w:left="-360"/>
        <w:rPr>
          <w:rFonts w:cs="Calibri"/>
          <w:sz w:val="18"/>
          <w:szCs w:val="18"/>
        </w:rPr>
      </w:pPr>
    </w:p>
    <w:p w14:paraId="34E6ED44" w14:textId="77777777" w:rsidR="00644DB6" w:rsidRPr="00E34178" w:rsidRDefault="00644DB6" w:rsidP="00644DB6">
      <w:pPr>
        <w:pStyle w:val="ListParagraph"/>
        <w:numPr>
          <w:ilvl w:val="0"/>
          <w:numId w:val="21"/>
        </w:numPr>
        <w:pBdr>
          <w:top w:val="single" w:sz="4" w:space="1" w:color="auto"/>
          <w:left w:val="single" w:sz="4" w:space="4" w:color="auto"/>
          <w:bottom w:val="single" w:sz="4" w:space="1" w:color="auto"/>
          <w:right w:val="single" w:sz="4" w:space="4" w:color="auto"/>
        </w:pBdr>
        <w:rPr>
          <w:rFonts w:cs="Calibri"/>
        </w:rPr>
      </w:pPr>
      <w:r w:rsidRPr="00E34178">
        <w:rPr>
          <w:rFonts w:cs="Calibri"/>
        </w:rPr>
        <w:t>Apply knowledge from the NFI to engage with different aspects of the campus and institution.</w:t>
      </w:r>
    </w:p>
    <w:p w14:paraId="1A2928CA" w14:textId="77777777" w:rsidR="00644DB6" w:rsidRPr="00E34178" w:rsidRDefault="00644DB6" w:rsidP="00644DB6">
      <w:pPr>
        <w:pStyle w:val="ListParagraph"/>
        <w:numPr>
          <w:ilvl w:val="0"/>
          <w:numId w:val="21"/>
        </w:numPr>
        <w:pBdr>
          <w:top w:val="single" w:sz="4" w:space="1" w:color="auto"/>
          <w:left w:val="single" w:sz="4" w:space="4" w:color="auto"/>
          <w:bottom w:val="single" w:sz="4" w:space="1" w:color="auto"/>
          <w:right w:val="single" w:sz="4" w:space="4" w:color="auto"/>
        </w:pBdr>
        <w:rPr>
          <w:rFonts w:cs="Calibri"/>
        </w:rPr>
      </w:pPr>
      <w:r w:rsidRPr="00E34178">
        <w:rPr>
          <w:rFonts w:cs="Calibri"/>
        </w:rPr>
        <w:t>Apply knowledge of effective pedagogical practices to classroom instruction and develop techniques to evaluate one’s growth.</w:t>
      </w:r>
    </w:p>
    <w:p w14:paraId="380E9F9E" w14:textId="77777777" w:rsidR="00644DB6" w:rsidRPr="00E34178" w:rsidRDefault="00644DB6" w:rsidP="00644DB6">
      <w:pPr>
        <w:pStyle w:val="ListParagraph"/>
        <w:numPr>
          <w:ilvl w:val="0"/>
          <w:numId w:val="21"/>
        </w:numPr>
        <w:pBdr>
          <w:top w:val="single" w:sz="4" w:space="1" w:color="auto"/>
          <w:left w:val="single" w:sz="4" w:space="4" w:color="auto"/>
          <w:bottom w:val="single" w:sz="4" w:space="1" w:color="auto"/>
          <w:right w:val="single" w:sz="4" w:space="4" w:color="auto"/>
        </w:pBdr>
        <w:rPr>
          <w:rFonts w:cs="Calibri"/>
        </w:rPr>
      </w:pPr>
      <w:r w:rsidRPr="00E34178">
        <w:rPr>
          <w:rFonts w:cs="Calibri"/>
        </w:rPr>
        <w:t>Contribute and aid in the development and progress of pedagogy and leadership for new faculty members.</w:t>
      </w:r>
    </w:p>
    <w:p w14:paraId="240E4482" w14:textId="77777777" w:rsidR="00644DB6" w:rsidRPr="00E34178" w:rsidRDefault="00644DB6" w:rsidP="00644DB6">
      <w:pPr>
        <w:pStyle w:val="ListParagraph"/>
        <w:numPr>
          <w:ilvl w:val="0"/>
          <w:numId w:val="21"/>
        </w:numPr>
        <w:pBdr>
          <w:top w:val="single" w:sz="4" w:space="1" w:color="auto"/>
          <w:left w:val="single" w:sz="4" w:space="4" w:color="auto"/>
          <w:bottom w:val="single" w:sz="4" w:space="1" w:color="auto"/>
          <w:right w:val="single" w:sz="4" w:space="4" w:color="auto"/>
        </w:pBdr>
        <w:rPr>
          <w:rFonts w:cs="Calibri"/>
        </w:rPr>
      </w:pPr>
      <w:r w:rsidRPr="00E34178">
        <w:rPr>
          <w:rFonts w:cs="Calibri"/>
        </w:rPr>
        <w:t>Identify locations for participatory governance and effective teaching and learning.</w:t>
      </w:r>
    </w:p>
    <w:p w14:paraId="5266F1C3" w14:textId="77777777" w:rsidR="00644DB6" w:rsidRPr="00E34178" w:rsidRDefault="00644DB6" w:rsidP="00644DB6">
      <w:pPr>
        <w:pStyle w:val="ListParagraph"/>
        <w:numPr>
          <w:ilvl w:val="0"/>
          <w:numId w:val="21"/>
        </w:numPr>
        <w:pBdr>
          <w:top w:val="single" w:sz="4" w:space="1" w:color="auto"/>
          <w:left w:val="single" w:sz="4" w:space="4" w:color="auto"/>
          <w:bottom w:val="single" w:sz="4" w:space="1" w:color="auto"/>
          <w:right w:val="single" w:sz="4" w:space="4" w:color="auto"/>
        </w:pBdr>
        <w:rPr>
          <w:rFonts w:cs="Calibri"/>
        </w:rPr>
      </w:pPr>
      <w:r w:rsidRPr="00E34178">
        <w:rPr>
          <w:rFonts w:cs="Calibri"/>
        </w:rPr>
        <w:lastRenderedPageBreak/>
        <w:t>Evaluate the diversity, complexity, and contributions of the NFI to the Mesa College culture.</w:t>
      </w:r>
    </w:p>
    <w:p w14:paraId="5255AB11" w14:textId="77777777" w:rsidR="00644DB6" w:rsidRPr="00E34178" w:rsidRDefault="00644DB6" w:rsidP="00644DB6">
      <w:pPr>
        <w:pStyle w:val="ListParagraph"/>
        <w:numPr>
          <w:ilvl w:val="0"/>
          <w:numId w:val="21"/>
        </w:numPr>
        <w:pBdr>
          <w:top w:val="single" w:sz="4" w:space="1" w:color="auto"/>
          <w:left w:val="single" w:sz="4" w:space="4" w:color="auto"/>
          <w:bottom w:val="single" w:sz="4" w:space="1" w:color="auto"/>
          <w:right w:val="single" w:sz="4" w:space="4" w:color="auto"/>
        </w:pBdr>
        <w:rPr>
          <w:rFonts w:cs="Calibri"/>
        </w:rPr>
      </w:pPr>
      <w:r w:rsidRPr="00E34178">
        <w:rPr>
          <w:rFonts w:cs="Calibri"/>
        </w:rPr>
        <w:t>Reflect on one’s own role at Mesa College and explain how different entities on campus are integrated.</w:t>
      </w:r>
    </w:p>
    <w:p w14:paraId="3B90943A" w14:textId="77777777" w:rsidR="00644DB6" w:rsidRPr="00E34178" w:rsidRDefault="00644DB6" w:rsidP="00644DB6">
      <w:pPr>
        <w:pStyle w:val="ListParagraph"/>
        <w:numPr>
          <w:ilvl w:val="0"/>
          <w:numId w:val="21"/>
        </w:numPr>
        <w:pBdr>
          <w:top w:val="single" w:sz="4" w:space="1" w:color="auto"/>
          <w:left w:val="single" w:sz="4" w:space="4" w:color="auto"/>
          <w:bottom w:val="single" w:sz="4" w:space="1" w:color="auto"/>
          <w:right w:val="single" w:sz="4" w:space="4" w:color="auto"/>
        </w:pBdr>
        <w:rPr>
          <w:rFonts w:cs="Calibri"/>
        </w:rPr>
      </w:pPr>
      <w:r w:rsidRPr="00E34178">
        <w:rPr>
          <w:rFonts w:cs="Calibri"/>
        </w:rPr>
        <w:t>Describe the opportunities for our future involvement in various roles across campus.</w:t>
      </w:r>
    </w:p>
    <w:p w14:paraId="349341DF" w14:textId="77777777" w:rsidR="00644DB6" w:rsidRPr="00E34178" w:rsidRDefault="00644DB6" w:rsidP="00644DB6">
      <w:pPr>
        <w:pStyle w:val="ListParagraph"/>
        <w:numPr>
          <w:ilvl w:val="0"/>
          <w:numId w:val="21"/>
        </w:numPr>
        <w:pBdr>
          <w:top w:val="single" w:sz="4" w:space="1" w:color="auto"/>
          <w:left w:val="single" w:sz="4" w:space="4" w:color="auto"/>
          <w:bottom w:val="single" w:sz="4" w:space="1" w:color="auto"/>
          <w:right w:val="single" w:sz="4" w:space="4" w:color="auto"/>
        </w:pBdr>
        <w:rPr>
          <w:rFonts w:cs="Calibri"/>
        </w:rPr>
      </w:pPr>
      <w:r w:rsidRPr="00E34178">
        <w:rPr>
          <w:rFonts w:cs="Calibri"/>
        </w:rPr>
        <w:t>Explain the responsibilities associated with effective tenure-track faculty members.</w:t>
      </w:r>
    </w:p>
    <w:p w14:paraId="1052E8D3" w14:textId="77777777" w:rsidR="00644DB6" w:rsidRPr="00E34178" w:rsidRDefault="00644DB6" w:rsidP="00DF7B00">
      <w:pPr>
        <w:tabs>
          <w:tab w:val="left" w:pos="-720"/>
          <w:tab w:val="left" w:pos="-288"/>
          <w:tab w:val="left" w:pos="0"/>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s>
        <w:rPr>
          <w:rFonts w:ascii="Calibri" w:hAnsi="Calibri" w:cs="Calibri"/>
          <w:b/>
          <w:u w:val="single"/>
        </w:rPr>
      </w:pPr>
    </w:p>
    <w:p w14:paraId="57BA8DD7" w14:textId="5B00592D" w:rsidR="00DF7B00" w:rsidRPr="00E34178" w:rsidRDefault="00D36101" w:rsidP="00DF7B00">
      <w:pPr>
        <w:tabs>
          <w:tab w:val="left" w:pos="-720"/>
          <w:tab w:val="left" w:pos="-288"/>
          <w:tab w:val="left" w:pos="0"/>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s>
        <w:rPr>
          <w:rFonts w:ascii="Calibri" w:hAnsi="Calibri" w:cs="Calibri"/>
          <w:b/>
        </w:rPr>
      </w:pPr>
      <w:r w:rsidRPr="00E34178">
        <w:rPr>
          <w:rFonts w:ascii="Calibri" w:hAnsi="Calibri" w:cs="Calibri"/>
          <w:b/>
          <w:u w:val="single"/>
        </w:rPr>
        <w:t>CLASS ATTENDANCE REQUIREMENTS</w:t>
      </w:r>
      <w:r w:rsidR="00DF7B00" w:rsidRPr="00E34178">
        <w:rPr>
          <w:rFonts w:ascii="Calibri" w:hAnsi="Calibri" w:cs="Calibri"/>
          <w:b/>
        </w:rPr>
        <w:t>:</w:t>
      </w:r>
      <w:r w:rsidR="00A96200">
        <w:rPr>
          <w:rFonts w:ascii="Calibri" w:hAnsi="Calibri" w:cs="Calibri"/>
          <w:b/>
          <w:noProof/>
          <w:lang w:eastAsia="en-US"/>
        </w:rPr>
        <w:drawing>
          <wp:inline distT="0" distB="0" distL="0" distR="0" wp14:anchorId="0D6EF881" wp14:editId="1500CE8B">
            <wp:extent cx="327660" cy="358140"/>
            <wp:effectExtent l="0" t="0" r="0" b="3810"/>
            <wp:docPr id="1" name="Picture 1" descr="EMOTICON-SURPRISED[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MOTICON-SURPRISED[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327660" cy="358140"/>
                    </a:xfrm>
                    <a:prstGeom prst="rect">
                      <a:avLst/>
                    </a:prstGeom>
                    <a:noFill/>
                    <a:ln>
                      <a:noFill/>
                    </a:ln>
                  </pic:spPr>
                </pic:pic>
              </a:graphicData>
            </a:graphic>
          </wp:inline>
        </w:drawing>
      </w:r>
    </w:p>
    <w:p w14:paraId="2AE04ADF" w14:textId="77777777" w:rsidR="0035421D" w:rsidRPr="00E34178" w:rsidRDefault="00B625EA" w:rsidP="00363E0D">
      <w:pPr>
        <w:pStyle w:val="BodyText"/>
        <w:rPr>
          <w:rFonts w:ascii="Calibri" w:hAnsi="Calibri" w:cs="Calibri"/>
          <w:sz w:val="20"/>
        </w:rPr>
      </w:pPr>
      <w:r w:rsidRPr="00E34178">
        <w:rPr>
          <w:rFonts w:ascii="Calibri" w:hAnsi="Calibri" w:cs="Calibri"/>
          <w:sz w:val="20"/>
        </w:rPr>
        <w:t>Regular</w:t>
      </w:r>
      <w:r w:rsidR="0035421D" w:rsidRPr="00E34178">
        <w:rPr>
          <w:rFonts w:ascii="Calibri" w:hAnsi="Calibri" w:cs="Calibri"/>
          <w:sz w:val="20"/>
        </w:rPr>
        <w:t xml:space="preserve"> attendance will allow you to meet all of the objectives.  In addition, NFI meets both your FLEX requirement and committee obligations.  For these reasons, attendance is strongly encouraged.  Obviously, if missing a meeting is unavoidable due to an extenuating circumstance, please make sure you get appropriate materials and activity information</w:t>
      </w:r>
      <w:r w:rsidR="00D71128" w:rsidRPr="00E34178">
        <w:rPr>
          <w:rFonts w:ascii="Calibri" w:hAnsi="Calibri" w:cs="Calibri"/>
          <w:sz w:val="20"/>
        </w:rPr>
        <w:t xml:space="preserve"> and let your Dean know of the conflict.</w:t>
      </w:r>
    </w:p>
    <w:p w14:paraId="79A517B6" w14:textId="77777777" w:rsidR="00363E0D" w:rsidRPr="00E34178" w:rsidRDefault="00363E0D" w:rsidP="00363E0D">
      <w:pPr>
        <w:pStyle w:val="BodyText"/>
        <w:rPr>
          <w:rFonts w:ascii="Calibri" w:hAnsi="Calibri" w:cs="Calibri"/>
          <w:b/>
          <w:bCs/>
          <w:spacing w:val="-2"/>
        </w:rPr>
      </w:pPr>
    </w:p>
    <w:p w14:paraId="4D8BA4FE" w14:textId="77777777" w:rsidR="00B625EA" w:rsidRPr="00E34178" w:rsidRDefault="00B019EE" w:rsidP="001A587C">
      <w:pPr>
        <w:tabs>
          <w:tab w:val="left" w:pos="-720"/>
          <w:tab w:val="left" w:pos="-288"/>
          <w:tab w:val="left" w:pos="0"/>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s>
        <w:rPr>
          <w:rFonts w:ascii="Calibri" w:hAnsi="Calibri" w:cs="Calibri"/>
          <w:spacing w:val="-2"/>
          <w:u w:val="single"/>
        </w:rPr>
      </w:pPr>
      <w:r w:rsidRPr="00E34178">
        <w:rPr>
          <w:rFonts w:ascii="Calibri" w:hAnsi="Calibri" w:cs="Calibri"/>
          <w:b/>
          <w:spacing w:val="-2"/>
          <w:u w:val="single"/>
        </w:rPr>
        <w:t>EMAIL</w:t>
      </w:r>
      <w:r w:rsidR="00363E0D" w:rsidRPr="00E34178">
        <w:rPr>
          <w:rFonts w:ascii="Calibri" w:hAnsi="Calibri" w:cs="Calibri"/>
          <w:b/>
          <w:spacing w:val="-2"/>
          <w:u w:val="single"/>
        </w:rPr>
        <w:t>/BLACKBOARD</w:t>
      </w:r>
      <w:r w:rsidRPr="00E34178">
        <w:rPr>
          <w:rFonts w:ascii="Calibri" w:hAnsi="Calibri" w:cs="Calibri"/>
          <w:spacing w:val="-2"/>
          <w:u w:val="single"/>
        </w:rPr>
        <w:t xml:space="preserve">: </w:t>
      </w:r>
    </w:p>
    <w:p w14:paraId="01457221" w14:textId="77777777" w:rsidR="001A587C" w:rsidRPr="00E34178" w:rsidRDefault="00B019EE" w:rsidP="001A587C">
      <w:pPr>
        <w:tabs>
          <w:tab w:val="left" w:pos="-720"/>
          <w:tab w:val="left" w:pos="-288"/>
          <w:tab w:val="left" w:pos="0"/>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s>
        <w:rPr>
          <w:rFonts w:ascii="Calibri" w:hAnsi="Calibri" w:cs="Calibri"/>
          <w:sz w:val="22"/>
          <w:szCs w:val="22"/>
        </w:rPr>
      </w:pPr>
      <w:r w:rsidRPr="00E34178">
        <w:rPr>
          <w:rFonts w:ascii="Calibri" w:hAnsi="Calibri" w:cs="Calibri"/>
          <w:spacing w:val="-2"/>
        </w:rPr>
        <w:t xml:space="preserve"> </w:t>
      </w:r>
      <w:r w:rsidR="00363E0D" w:rsidRPr="00E34178">
        <w:rPr>
          <w:rFonts w:ascii="Calibri" w:hAnsi="Calibri" w:cs="Calibri"/>
          <w:spacing w:val="-2"/>
        </w:rPr>
        <w:t>All NFI correspondence/information will be sent via an NFI email distribution list and distributed via the NFI Blackboard page.  This information will include session information, locations, times, as well as homework and NFI class materials.  Participation in the NFI includes</w:t>
      </w:r>
      <w:r w:rsidRPr="00E34178">
        <w:rPr>
          <w:rFonts w:ascii="Calibri" w:hAnsi="Calibri" w:cs="Calibri"/>
          <w:spacing w:val="-2"/>
        </w:rPr>
        <w:t xml:space="preserve"> check</w:t>
      </w:r>
      <w:r w:rsidR="00363E0D" w:rsidRPr="00E34178">
        <w:rPr>
          <w:rFonts w:ascii="Calibri" w:hAnsi="Calibri" w:cs="Calibri"/>
          <w:spacing w:val="-2"/>
        </w:rPr>
        <w:t>ing</w:t>
      </w:r>
      <w:r w:rsidRPr="00E34178">
        <w:rPr>
          <w:rFonts w:ascii="Calibri" w:hAnsi="Calibri" w:cs="Calibri"/>
          <w:spacing w:val="-2"/>
        </w:rPr>
        <w:t xml:space="preserve"> email between class meetings</w:t>
      </w:r>
      <w:r w:rsidR="00363E0D" w:rsidRPr="00E34178">
        <w:rPr>
          <w:rFonts w:ascii="Calibri" w:hAnsi="Calibri" w:cs="Calibri"/>
          <w:spacing w:val="-2"/>
        </w:rPr>
        <w:t xml:space="preserve"> and participating in activities, assignments, and surveys.  </w:t>
      </w:r>
    </w:p>
    <w:p w14:paraId="36041F5E" w14:textId="77777777" w:rsidR="00147E47" w:rsidRDefault="00147E47" w:rsidP="000C1FB7">
      <w:pPr>
        <w:tabs>
          <w:tab w:val="left" w:pos="-720"/>
          <w:tab w:val="left" w:pos="-288"/>
          <w:tab w:val="left" w:pos="0"/>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s>
        <w:rPr>
          <w:rFonts w:ascii="Calibri" w:hAnsi="Calibri" w:cs="Calibri"/>
          <w:b/>
          <w:u w:val="single"/>
        </w:rPr>
      </w:pPr>
    </w:p>
    <w:p w14:paraId="07A37073" w14:textId="431FDA0A" w:rsidR="00147E47" w:rsidRDefault="00147E47" w:rsidP="00BE735A">
      <w:pPr>
        <w:tabs>
          <w:tab w:val="left" w:pos="-720"/>
          <w:tab w:val="left" w:pos="-288"/>
          <w:tab w:val="left" w:pos="0"/>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s>
        <w:rPr>
          <w:rFonts w:ascii="Calibri" w:hAnsi="Calibri" w:cs="Calibri"/>
          <w:b/>
        </w:rPr>
      </w:pPr>
      <w:r>
        <w:rPr>
          <w:rFonts w:ascii="Calibri" w:hAnsi="Calibri" w:cs="Calibri"/>
          <w:b/>
          <w:noProof/>
          <w:lang w:eastAsia="en-US"/>
        </w:rPr>
        <w:drawing>
          <wp:anchor distT="0" distB="0" distL="114300" distR="114300" simplePos="0" relativeHeight="251658240" behindDoc="1" locked="0" layoutInCell="1" allowOverlap="1" wp14:anchorId="1C60AEEE" wp14:editId="2A9B9E18">
            <wp:simplePos x="0" y="0"/>
            <wp:positionH relativeFrom="column">
              <wp:posOffset>4389120</wp:posOffset>
            </wp:positionH>
            <wp:positionV relativeFrom="paragraph">
              <wp:posOffset>-1905</wp:posOffset>
            </wp:positionV>
            <wp:extent cx="899160" cy="403860"/>
            <wp:effectExtent l="0" t="0" r="0" b="0"/>
            <wp:wrapTight wrapText="bothSides">
              <wp:wrapPolygon edited="0">
                <wp:start x="0" y="0"/>
                <wp:lineTo x="0" y="20377"/>
                <wp:lineTo x="21051" y="20377"/>
                <wp:lineTo x="21051" y="0"/>
                <wp:lineTo x="0" y="0"/>
              </wp:wrapPolygon>
            </wp:wrapTight>
            <wp:docPr id="2" name="Picture 2" descr="school_book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hool_books[1]"/>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899160" cy="403860"/>
                    </a:xfrm>
                    <a:prstGeom prst="rect">
                      <a:avLst/>
                    </a:prstGeom>
                    <a:noFill/>
                    <a:ln>
                      <a:noFill/>
                    </a:ln>
                  </pic:spPr>
                </pic:pic>
              </a:graphicData>
            </a:graphic>
            <wp14:sizeRelH relativeFrom="page">
              <wp14:pctWidth>0</wp14:pctWidth>
            </wp14:sizeRelH>
            <wp14:sizeRelV relativeFrom="page">
              <wp14:pctHeight>0</wp14:pctHeight>
            </wp14:sizeRelV>
          </wp:anchor>
        </w:drawing>
      </w:r>
      <w:r w:rsidR="00D36101" w:rsidRPr="00E34178">
        <w:rPr>
          <w:rFonts w:ascii="Calibri" w:hAnsi="Calibri" w:cs="Calibri"/>
          <w:b/>
          <w:u w:val="single"/>
        </w:rPr>
        <w:t>TEXT AND SUPPLIES</w:t>
      </w:r>
      <w:r w:rsidR="00BE735A" w:rsidRPr="00E34178">
        <w:rPr>
          <w:rFonts w:ascii="Calibri" w:hAnsi="Calibri" w:cs="Calibri"/>
          <w:b/>
        </w:rPr>
        <w:t xml:space="preserve">:  </w:t>
      </w:r>
    </w:p>
    <w:p w14:paraId="071F208D" w14:textId="7B37F267" w:rsidR="002509CD" w:rsidRPr="00147E47" w:rsidRDefault="002509CD" w:rsidP="00BE735A">
      <w:pPr>
        <w:tabs>
          <w:tab w:val="left" w:pos="-720"/>
          <w:tab w:val="left" w:pos="-288"/>
          <w:tab w:val="left" w:pos="0"/>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s>
        <w:rPr>
          <w:rFonts w:ascii="Calibri" w:hAnsi="Calibri" w:cs="Calibri"/>
          <w:b/>
        </w:rPr>
      </w:pPr>
      <w:r w:rsidRPr="00E34178">
        <w:rPr>
          <w:rFonts w:ascii="Calibri" w:hAnsi="Calibri" w:cs="Calibri"/>
        </w:rPr>
        <w:t>All necessary materials (and some that aren’t so necessary) will be provided.</w:t>
      </w:r>
      <w:r w:rsidR="00147E47" w:rsidRPr="00147E47">
        <w:rPr>
          <w:rFonts w:ascii="Calibri" w:hAnsi="Calibri" w:cs="Calibri"/>
          <w:b/>
          <w:noProof/>
          <w:lang w:eastAsia="en-US"/>
        </w:rPr>
        <w:t xml:space="preserve"> </w:t>
      </w:r>
    </w:p>
    <w:p w14:paraId="50307A18" w14:textId="77777777" w:rsidR="00D807E1" w:rsidRPr="009B2BCA" w:rsidRDefault="00D807E1" w:rsidP="00B079BD">
      <w:pPr>
        <w:tabs>
          <w:tab w:val="left" w:pos="-720"/>
          <w:tab w:val="left" w:pos="-288"/>
          <w:tab w:val="left" w:pos="0"/>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s>
        <w:rPr>
          <w:rFonts w:ascii="Tahoma" w:hAnsi="Tahoma" w:cs="Tahoma"/>
          <w:b/>
          <w:u w:val="single"/>
        </w:rPr>
      </w:pPr>
    </w:p>
    <w:p w14:paraId="6EC8BF63" w14:textId="77777777" w:rsidR="00BD2846" w:rsidRPr="00E34178" w:rsidRDefault="00B625EA" w:rsidP="00BD2846">
      <w:pPr>
        <w:tabs>
          <w:tab w:val="left" w:pos="-720"/>
          <w:tab w:val="left" w:pos="-288"/>
          <w:tab w:val="left" w:pos="0"/>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s>
        <w:rPr>
          <w:rFonts w:ascii="Calibri" w:hAnsi="Calibri" w:cs="Calibri"/>
          <w:b/>
          <w:u w:val="single"/>
        </w:rPr>
      </w:pPr>
      <w:r w:rsidRPr="00E34178">
        <w:rPr>
          <w:rFonts w:ascii="Calibri" w:hAnsi="Calibri" w:cs="Calibri"/>
          <w:b/>
          <w:u w:val="single"/>
        </w:rPr>
        <w:t>COURSE MEETINGS, ASSIGNMENTS, TESTS AND SCHEDULE FOR THE SEMESTER:</w:t>
      </w:r>
    </w:p>
    <w:p w14:paraId="26631C8C" w14:textId="77777777" w:rsidR="00BD2846" w:rsidRPr="00E34178" w:rsidRDefault="00BD2846" w:rsidP="00BD2846">
      <w:pPr>
        <w:tabs>
          <w:tab w:val="left" w:pos="-720"/>
          <w:tab w:val="left" w:pos="-288"/>
          <w:tab w:val="left" w:pos="0"/>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s>
        <w:rPr>
          <w:rFonts w:ascii="Calibri" w:hAnsi="Calibri" w:cs="Calibri"/>
        </w:rPr>
      </w:pPr>
      <w:r w:rsidRPr="00E34178">
        <w:rPr>
          <w:rFonts w:ascii="Calibri" w:hAnsi="Calibri" w:cs="Calibri"/>
        </w:rPr>
        <w:t xml:space="preserve">Please refer to </w:t>
      </w:r>
      <w:r w:rsidR="00D71128" w:rsidRPr="00E34178">
        <w:rPr>
          <w:rFonts w:ascii="Calibri" w:hAnsi="Calibri" w:cs="Calibri"/>
        </w:rPr>
        <w:t xml:space="preserve">course </w:t>
      </w:r>
      <w:r w:rsidRPr="00E34178">
        <w:rPr>
          <w:rFonts w:ascii="Calibri" w:hAnsi="Calibri" w:cs="Calibri"/>
        </w:rPr>
        <w:t xml:space="preserve">Calendar of Events.  </w:t>
      </w:r>
      <w:r w:rsidR="00D71128" w:rsidRPr="00E34178">
        <w:rPr>
          <w:rFonts w:ascii="Calibri" w:hAnsi="Calibri" w:cs="Calibri"/>
        </w:rPr>
        <w:t xml:space="preserve">Information </w:t>
      </w:r>
      <w:r w:rsidRPr="00E34178">
        <w:rPr>
          <w:rFonts w:ascii="Calibri" w:hAnsi="Calibri" w:cs="Calibri"/>
        </w:rPr>
        <w:t>for assignments, due dates, announcements, and revisions</w:t>
      </w:r>
      <w:r w:rsidR="00D71128" w:rsidRPr="00E34178">
        <w:rPr>
          <w:rFonts w:ascii="Calibri" w:hAnsi="Calibri" w:cs="Calibri"/>
        </w:rPr>
        <w:t xml:space="preserve"> will be distributed via email and Blackboard</w:t>
      </w:r>
      <w:r w:rsidRPr="00E34178">
        <w:rPr>
          <w:rFonts w:ascii="Calibri" w:hAnsi="Calibri" w:cs="Calibri"/>
        </w:rPr>
        <w:t xml:space="preserve">.   </w:t>
      </w:r>
    </w:p>
    <w:p w14:paraId="434AE9C5" w14:textId="77777777" w:rsidR="00BD2846" w:rsidRPr="00E34178" w:rsidRDefault="00BD2846" w:rsidP="007D6491">
      <w:pPr>
        <w:rPr>
          <w:rFonts w:ascii="Calibri" w:hAnsi="Calibri" w:cs="Calibri"/>
          <w:b/>
        </w:rPr>
      </w:pPr>
    </w:p>
    <w:p w14:paraId="2BF70C46" w14:textId="77777777" w:rsidR="00BD2846" w:rsidRPr="00E34178" w:rsidRDefault="00BD2846" w:rsidP="00BD2846">
      <w:pPr>
        <w:tabs>
          <w:tab w:val="left" w:pos="-720"/>
          <w:tab w:val="left" w:pos="-288"/>
          <w:tab w:val="left" w:pos="0"/>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s>
        <w:rPr>
          <w:rFonts w:ascii="Calibri" w:hAnsi="Calibri" w:cs="Calibri"/>
        </w:rPr>
      </w:pPr>
      <w:r w:rsidRPr="00E34178">
        <w:rPr>
          <w:rFonts w:ascii="Calibri" w:hAnsi="Calibri" w:cs="Calibri"/>
          <w:b/>
        </w:rPr>
        <w:t>Note:</w:t>
      </w:r>
      <w:r w:rsidRPr="00E34178">
        <w:rPr>
          <w:rFonts w:ascii="Calibri" w:hAnsi="Calibri" w:cs="Calibri"/>
        </w:rPr>
        <w:t xml:space="preserve">  </w:t>
      </w:r>
      <w:r w:rsidR="002509CD" w:rsidRPr="00E34178">
        <w:rPr>
          <w:rFonts w:ascii="Calibri" w:hAnsi="Calibri" w:cs="Calibri"/>
        </w:rPr>
        <w:t>Participants</w:t>
      </w:r>
      <w:r w:rsidRPr="00E34178">
        <w:rPr>
          <w:rFonts w:ascii="Calibri" w:hAnsi="Calibri" w:cs="Calibri"/>
        </w:rPr>
        <w:t xml:space="preserve"> with disabilities who require special accommodations are asked to notify </w:t>
      </w:r>
      <w:r w:rsidR="002509CD" w:rsidRPr="00E34178">
        <w:rPr>
          <w:rFonts w:ascii="Calibri" w:hAnsi="Calibri" w:cs="Calibri"/>
        </w:rPr>
        <w:t>the coordinators</w:t>
      </w:r>
      <w:r w:rsidRPr="00E34178">
        <w:rPr>
          <w:rFonts w:ascii="Calibri" w:hAnsi="Calibri" w:cs="Calibri"/>
        </w:rPr>
        <w:t xml:space="preserve"> </w:t>
      </w:r>
      <w:r w:rsidR="00786409" w:rsidRPr="00E34178">
        <w:rPr>
          <w:rFonts w:ascii="Calibri" w:hAnsi="Calibri" w:cs="Calibri"/>
        </w:rPr>
        <w:t>in</w:t>
      </w:r>
      <w:r w:rsidRPr="00E34178">
        <w:rPr>
          <w:rFonts w:ascii="Calibri" w:hAnsi="Calibri" w:cs="Calibri"/>
        </w:rPr>
        <w:t xml:space="preserve"> the </w:t>
      </w:r>
      <w:r w:rsidR="00786409" w:rsidRPr="00E34178">
        <w:rPr>
          <w:rFonts w:ascii="Calibri" w:hAnsi="Calibri" w:cs="Calibri"/>
        </w:rPr>
        <w:t>1</w:t>
      </w:r>
      <w:r w:rsidR="00786409" w:rsidRPr="00E34178">
        <w:rPr>
          <w:rFonts w:ascii="Calibri" w:hAnsi="Calibri" w:cs="Calibri"/>
          <w:vertAlign w:val="superscript"/>
        </w:rPr>
        <w:t>st</w:t>
      </w:r>
      <w:r w:rsidR="00786409" w:rsidRPr="00E34178">
        <w:rPr>
          <w:rFonts w:ascii="Calibri" w:hAnsi="Calibri" w:cs="Calibri"/>
        </w:rPr>
        <w:t xml:space="preserve"> </w:t>
      </w:r>
      <w:r w:rsidR="00721EA1" w:rsidRPr="00E34178">
        <w:rPr>
          <w:rFonts w:ascii="Calibri" w:hAnsi="Calibri" w:cs="Calibri"/>
        </w:rPr>
        <w:t>week.</w:t>
      </w:r>
      <w:r w:rsidRPr="00E34178">
        <w:rPr>
          <w:rFonts w:ascii="Calibri" w:hAnsi="Calibri" w:cs="Calibri"/>
        </w:rPr>
        <w:t xml:space="preserve"> </w:t>
      </w:r>
    </w:p>
    <w:p w14:paraId="3F9EADE0" w14:textId="77777777" w:rsidR="00BD2846" w:rsidRPr="00E34178" w:rsidRDefault="00BD2846" w:rsidP="007D6491">
      <w:pPr>
        <w:rPr>
          <w:rFonts w:ascii="Calibri" w:hAnsi="Calibri" w:cs="Calibri"/>
          <w:b/>
        </w:rPr>
      </w:pPr>
    </w:p>
    <w:p w14:paraId="4581390D" w14:textId="77777777" w:rsidR="00BE735A" w:rsidRPr="00E34178" w:rsidRDefault="00BE735A" w:rsidP="00BE735A">
      <w:pPr>
        <w:widowControl/>
        <w:pBdr>
          <w:top w:val="single" w:sz="4" w:space="1" w:color="auto"/>
          <w:left w:val="single" w:sz="4" w:space="4" w:color="auto"/>
          <w:bottom w:val="single" w:sz="4" w:space="1" w:color="auto"/>
          <w:right w:val="single" w:sz="4" w:space="4" w:color="auto"/>
        </w:pBdr>
        <w:tabs>
          <w:tab w:val="left" w:pos="-720"/>
          <w:tab w:val="left" w:pos="-288"/>
          <w:tab w:val="left" w:pos="0"/>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s>
        <w:ind w:left="360"/>
        <w:rPr>
          <w:rFonts w:ascii="Calibri" w:hAnsi="Calibri" w:cs="Calibri"/>
          <w:b/>
          <w:sz w:val="18"/>
          <w:szCs w:val="18"/>
        </w:rPr>
      </w:pPr>
      <w:r w:rsidRPr="00E34178">
        <w:rPr>
          <w:rFonts w:ascii="Calibri" w:hAnsi="Calibri" w:cs="Calibri"/>
          <w:b/>
          <w:sz w:val="18"/>
          <w:szCs w:val="18"/>
        </w:rPr>
        <w:t xml:space="preserve">ATTENDANCE/DROP POLICY </w:t>
      </w:r>
    </w:p>
    <w:p w14:paraId="097676ED" w14:textId="77777777" w:rsidR="007D6491" w:rsidRPr="00E34178" w:rsidRDefault="007D6491" w:rsidP="006028E5">
      <w:pPr>
        <w:pBdr>
          <w:top w:val="single" w:sz="4" w:space="1" w:color="auto"/>
          <w:left w:val="single" w:sz="4" w:space="4" w:color="auto"/>
          <w:bottom w:val="single" w:sz="4" w:space="1" w:color="auto"/>
          <w:right w:val="single" w:sz="4" w:space="4" w:color="auto"/>
        </w:pBdr>
        <w:tabs>
          <w:tab w:val="left" w:pos="-720"/>
          <w:tab w:val="left" w:pos="-288"/>
          <w:tab w:val="left" w:pos="0"/>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s>
        <w:ind w:left="360"/>
        <w:rPr>
          <w:rFonts w:ascii="Calibri" w:hAnsi="Calibri" w:cs="Calibri"/>
          <w:sz w:val="18"/>
          <w:szCs w:val="18"/>
        </w:rPr>
      </w:pPr>
    </w:p>
    <w:p w14:paraId="20BD155A" w14:textId="77777777" w:rsidR="007D6491" w:rsidRPr="00E34178" w:rsidRDefault="007D6491" w:rsidP="00BE735A">
      <w:pPr>
        <w:widowControl/>
        <w:numPr>
          <w:ilvl w:val="0"/>
          <w:numId w:val="10"/>
        </w:numPr>
        <w:pBdr>
          <w:top w:val="single" w:sz="4" w:space="1" w:color="auto"/>
          <w:left w:val="single" w:sz="4" w:space="4" w:color="auto"/>
          <w:bottom w:val="single" w:sz="4" w:space="1" w:color="auto"/>
          <w:right w:val="single" w:sz="4" w:space="4" w:color="auto"/>
        </w:pBdr>
        <w:tabs>
          <w:tab w:val="left" w:pos="-720"/>
          <w:tab w:val="left" w:pos="-288"/>
          <w:tab w:val="left" w:pos="0"/>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s>
        <w:rPr>
          <w:rFonts w:ascii="Calibri" w:hAnsi="Calibri" w:cs="Calibri"/>
          <w:sz w:val="18"/>
          <w:szCs w:val="18"/>
        </w:rPr>
      </w:pPr>
      <w:r w:rsidRPr="00E34178">
        <w:rPr>
          <w:rFonts w:ascii="Calibri" w:hAnsi="Calibri" w:cs="Calibri"/>
          <w:sz w:val="18"/>
          <w:szCs w:val="18"/>
        </w:rPr>
        <w:t xml:space="preserve">  </w:t>
      </w:r>
      <w:r w:rsidR="002509CD" w:rsidRPr="00E34178">
        <w:rPr>
          <w:rFonts w:ascii="Calibri" w:hAnsi="Calibri" w:cs="Calibri"/>
          <w:sz w:val="18"/>
          <w:szCs w:val="18"/>
        </w:rPr>
        <w:t>PARTICIPANTS</w:t>
      </w:r>
      <w:r w:rsidRPr="00E34178">
        <w:rPr>
          <w:rFonts w:ascii="Calibri" w:hAnsi="Calibri" w:cs="Calibri"/>
          <w:sz w:val="18"/>
          <w:szCs w:val="18"/>
        </w:rPr>
        <w:t xml:space="preserve"> WHO REMAIN ENROLLED IN </w:t>
      </w:r>
      <w:r w:rsidR="002509CD" w:rsidRPr="00E34178">
        <w:rPr>
          <w:rFonts w:ascii="Calibri" w:hAnsi="Calibri" w:cs="Calibri"/>
          <w:sz w:val="18"/>
          <w:szCs w:val="18"/>
        </w:rPr>
        <w:t>FOR THE ENTIRE DURATION WILL RECEIVE NUMEROUS BENEFITS AND PATS ON THE BACK.</w:t>
      </w:r>
    </w:p>
    <w:p w14:paraId="10E8DA77" w14:textId="77777777" w:rsidR="007D6491" w:rsidRPr="00E34178" w:rsidRDefault="007D6491" w:rsidP="006028E5">
      <w:pPr>
        <w:pBdr>
          <w:top w:val="single" w:sz="4" w:space="1" w:color="auto"/>
          <w:left w:val="single" w:sz="4" w:space="4" w:color="auto"/>
          <w:bottom w:val="single" w:sz="4" w:space="1" w:color="auto"/>
          <w:right w:val="single" w:sz="4" w:space="4" w:color="auto"/>
        </w:pBdr>
        <w:ind w:left="360"/>
        <w:rPr>
          <w:rFonts w:ascii="Calibri" w:hAnsi="Calibri" w:cs="Calibri"/>
          <w:sz w:val="18"/>
          <w:szCs w:val="18"/>
        </w:rPr>
      </w:pPr>
    </w:p>
    <w:p w14:paraId="5011C69F" w14:textId="77777777" w:rsidR="007D6491" w:rsidRPr="00E34178" w:rsidRDefault="002509CD" w:rsidP="007D6491">
      <w:pPr>
        <w:widowControl/>
        <w:numPr>
          <w:ilvl w:val="0"/>
          <w:numId w:val="10"/>
        </w:numPr>
        <w:pBdr>
          <w:top w:val="single" w:sz="4" w:space="1" w:color="auto"/>
          <w:left w:val="single" w:sz="4" w:space="4" w:color="auto"/>
          <w:bottom w:val="single" w:sz="4" w:space="1" w:color="auto"/>
          <w:right w:val="single" w:sz="4" w:space="4" w:color="auto"/>
        </w:pBdr>
        <w:suppressAutoHyphens w:val="0"/>
        <w:rPr>
          <w:rFonts w:ascii="Calibri" w:hAnsi="Calibri" w:cs="Calibri"/>
          <w:caps/>
          <w:sz w:val="18"/>
          <w:szCs w:val="18"/>
        </w:rPr>
      </w:pPr>
      <w:r w:rsidRPr="00E34178">
        <w:rPr>
          <w:rFonts w:ascii="Calibri" w:hAnsi="Calibri" w:cs="Calibri"/>
          <w:caps/>
          <w:sz w:val="18"/>
          <w:szCs w:val="18"/>
        </w:rPr>
        <w:t>pARTICIPANT</w:t>
      </w:r>
      <w:r w:rsidR="007D6491" w:rsidRPr="00E34178">
        <w:rPr>
          <w:rFonts w:ascii="Calibri" w:hAnsi="Calibri" w:cs="Calibri"/>
          <w:caps/>
          <w:sz w:val="18"/>
          <w:szCs w:val="18"/>
        </w:rPr>
        <w:t xml:space="preserve"> ATTENDANCE DIRECTLY AFFECTS </w:t>
      </w:r>
      <w:r w:rsidRPr="00E34178">
        <w:rPr>
          <w:rFonts w:ascii="Calibri" w:hAnsi="Calibri" w:cs="Calibri"/>
          <w:caps/>
          <w:sz w:val="18"/>
          <w:szCs w:val="18"/>
        </w:rPr>
        <w:t>YOUR SUCCESS</w:t>
      </w:r>
      <w:r w:rsidR="007D6491" w:rsidRPr="00E34178">
        <w:rPr>
          <w:rFonts w:ascii="Calibri" w:hAnsi="Calibri" w:cs="Calibri"/>
          <w:caps/>
          <w:sz w:val="18"/>
          <w:szCs w:val="18"/>
        </w:rPr>
        <w:t xml:space="preserve"> IN THIS COURSE.  points for IN-CLASS QUIZZES, IN-CLASS ASSIGNMENTS, IN-CLASS DIALOGUES, AND IN-LAB ASSIGNMENTS </w:t>
      </w:r>
      <w:r w:rsidRPr="00E34178">
        <w:rPr>
          <w:rFonts w:ascii="Calibri" w:hAnsi="Calibri" w:cs="Calibri"/>
          <w:caps/>
          <w:sz w:val="18"/>
          <w:szCs w:val="18"/>
        </w:rPr>
        <w:t>WILL NOT BE GIVEN, BUT THEY ARE FUN TO DO AND TALK ABOUT.</w:t>
      </w:r>
    </w:p>
    <w:p w14:paraId="54FD8EDD" w14:textId="77777777" w:rsidR="00B625EA" w:rsidRPr="00E34178" w:rsidRDefault="00B625EA" w:rsidP="00B625EA">
      <w:pPr>
        <w:widowControl/>
        <w:pBdr>
          <w:top w:val="single" w:sz="4" w:space="1" w:color="auto"/>
          <w:left w:val="single" w:sz="4" w:space="4" w:color="auto"/>
          <w:bottom w:val="single" w:sz="4" w:space="1" w:color="auto"/>
          <w:right w:val="single" w:sz="4" w:space="4" w:color="auto"/>
        </w:pBdr>
        <w:suppressAutoHyphens w:val="0"/>
        <w:ind w:left="360"/>
        <w:rPr>
          <w:rFonts w:ascii="Calibri" w:hAnsi="Calibri" w:cs="Calibri"/>
          <w:caps/>
          <w:sz w:val="18"/>
          <w:szCs w:val="18"/>
        </w:rPr>
      </w:pPr>
    </w:p>
    <w:p w14:paraId="1E5E8A9B" w14:textId="77777777" w:rsidR="007D6491" w:rsidRPr="00E34178" w:rsidRDefault="007D6491" w:rsidP="007D6491">
      <w:pPr>
        <w:widowControl/>
        <w:numPr>
          <w:ilvl w:val="0"/>
          <w:numId w:val="10"/>
        </w:numPr>
        <w:pBdr>
          <w:top w:val="single" w:sz="4" w:space="1" w:color="auto"/>
          <w:left w:val="single" w:sz="4" w:space="4" w:color="auto"/>
          <w:bottom w:val="single" w:sz="4" w:space="1" w:color="auto"/>
          <w:right w:val="single" w:sz="4" w:space="4" w:color="auto"/>
        </w:pBdr>
        <w:suppressAutoHyphens w:val="0"/>
        <w:rPr>
          <w:rFonts w:ascii="Calibri" w:hAnsi="Calibri" w:cs="Calibri"/>
          <w:caps/>
          <w:sz w:val="18"/>
          <w:szCs w:val="18"/>
        </w:rPr>
      </w:pPr>
      <w:r w:rsidRPr="00E34178">
        <w:rPr>
          <w:rFonts w:ascii="Calibri" w:hAnsi="Calibri" w:cs="Calibri"/>
          <w:caps/>
          <w:sz w:val="18"/>
          <w:szCs w:val="18"/>
        </w:rPr>
        <w:t xml:space="preserve">please note that students with excessive absence will be </w:t>
      </w:r>
      <w:r w:rsidR="00644DB6" w:rsidRPr="00E34178">
        <w:rPr>
          <w:rFonts w:ascii="Calibri" w:hAnsi="Calibri" w:cs="Calibri"/>
          <w:caps/>
          <w:sz w:val="18"/>
          <w:szCs w:val="18"/>
        </w:rPr>
        <w:t>MADE FUN OF AND BE GIVEN FUNNY LOOKS WHEN THEY EVENTUALLY DO SHOW UP.</w:t>
      </w:r>
    </w:p>
    <w:p w14:paraId="2BF81960" w14:textId="77777777" w:rsidR="007D6491" w:rsidRPr="00E34178" w:rsidRDefault="007D6491" w:rsidP="006028E5">
      <w:pPr>
        <w:pBdr>
          <w:top w:val="single" w:sz="4" w:space="1" w:color="auto"/>
          <w:left w:val="single" w:sz="4" w:space="4" w:color="auto"/>
          <w:bottom w:val="single" w:sz="4" w:space="1" w:color="auto"/>
          <w:right w:val="single" w:sz="4" w:space="4" w:color="auto"/>
        </w:pBdr>
        <w:ind w:left="360"/>
        <w:rPr>
          <w:rFonts w:ascii="Calibri" w:hAnsi="Calibri" w:cs="Calibri"/>
          <w:caps/>
          <w:sz w:val="18"/>
          <w:szCs w:val="18"/>
        </w:rPr>
      </w:pPr>
    </w:p>
    <w:p w14:paraId="67F25323" w14:textId="77777777" w:rsidR="007D6491" w:rsidRPr="00E34178" w:rsidRDefault="007D6491" w:rsidP="007D6491">
      <w:pPr>
        <w:widowControl/>
        <w:numPr>
          <w:ilvl w:val="0"/>
          <w:numId w:val="10"/>
        </w:numPr>
        <w:pBdr>
          <w:top w:val="single" w:sz="4" w:space="1" w:color="auto"/>
          <w:left w:val="single" w:sz="4" w:space="4" w:color="auto"/>
          <w:bottom w:val="single" w:sz="4" w:space="1" w:color="auto"/>
          <w:right w:val="single" w:sz="4" w:space="4" w:color="auto"/>
        </w:pBdr>
        <w:suppressAutoHyphens w:val="0"/>
        <w:rPr>
          <w:rFonts w:ascii="Calibri" w:hAnsi="Calibri" w:cs="Calibri"/>
          <w:caps/>
          <w:sz w:val="18"/>
          <w:szCs w:val="18"/>
        </w:rPr>
      </w:pPr>
      <w:r w:rsidRPr="00E34178">
        <w:rPr>
          <w:rFonts w:ascii="Calibri" w:hAnsi="Calibri" w:cs="Calibri"/>
          <w:caps/>
          <w:sz w:val="18"/>
          <w:szCs w:val="18"/>
        </w:rPr>
        <w:t xml:space="preserve">THE DROP DEADLINE </w:t>
      </w:r>
      <w:r w:rsidR="00644DB6" w:rsidRPr="00E34178">
        <w:rPr>
          <w:rFonts w:ascii="Calibri" w:hAnsi="Calibri" w:cs="Calibri"/>
          <w:caps/>
          <w:sz w:val="18"/>
          <w:szCs w:val="18"/>
        </w:rPr>
        <w:t>FOR THIS COURSE EXPIRED THE DAY YOU SIGNED YOUR CONTRACT.  wE WANT YOU HERE, SO PLEASE DON’T CONSIDER DROPPING AT THIS POINT.</w:t>
      </w:r>
    </w:p>
    <w:p w14:paraId="566C48B2" w14:textId="77777777" w:rsidR="007D6491" w:rsidRPr="00E34178" w:rsidRDefault="007D6491" w:rsidP="006028E5">
      <w:pPr>
        <w:pBdr>
          <w:top w:val="single" w:sz="4" w:space="1" w:color="auto"/>
          <w:left w:val="single" w:sz="4" w:space="4" w:color="auto"/>
          <w:bottom w:val="single" w:sz="4" w:space="1" w:color="auto"/>
          <w:right w:val="single" w:sz="4" w:space="4" w:color="auto"/>
        </w:pBdr>
        <w:ind w:left="360"/>
        <w:rPr>
          <w:rFonts w:ascii="Calibri" w:hAnsi="Calibri" w:cs="Calibri"/>
          <w:caps/>
          <w:sz w:val="18"/>
          <w:szCs w:val="18"/>
        </w:rPr>
      </w:pPr>
    </w:p>
    <w:p w14:paraId="132DAC7C" w14:textId="77777777" w:rsidR="00BE735A" w:rsidRPr="00E34178" w:rsidRDefault="00644DB6" w:rsidP="00BE735A">
      <w:pPr>
        <w:widowControl/>
        <w:numPr>
          <w:ilvl w:val="0"/>
          <w:numId w:val="10"/>
        </w:numPr>
        <w:pBdr>
          <w:top w:val="single" w:sz="4" w:space="1" w:color="auto"/>
          <w:left w:val="single" w:sz="4" w:space="4" w:color="auto"/>
          <w:bottom w:val="single" w:sz="4" w:space="1" w:color="auto"/>
          <w:right w:val="single" w:sz="4" w:space="4" w:color="auto"/>
        </w:pBdr>
        <w:suppressAutoHyphens w:val="0"/>
        <w:rPr>
          <w:rFonts w:ascii="Calibri" w:hAnsi="Calibri" w:cs="Calibri"/>
          <w:caps/>
          <w:sz w:val="18"/>
          <w:szCs w:val="18"/>
        </w:rPr>
      </w:pPr>
      <w:r w:rsidRPr="00E34178">
        <w:rPr>
          <w:rFonts w:ascii="Calibri" w:hAnsi="Calibri" w:cs="Calibri"/>
          <w:caps/>
          <w:sz w:val="18"/>
          <w:szCs w:val="18"/>
        </w:rPr>
        <w:t xml:space="preserve">pARTICIPANTS WILL </w:t>
      </w:r>
      <w:r w:rsidR="00D71128" w:rsidRPr="00E34178">
        <w:rPr>
          <w:rFonts w:ascii="Calibri" w:hAnsi="Calibri" w:cs="Calibri"/>
          <w:caps/>
          <w:sz w:val="18"/>
          <w:szCs w:val="18"/>
        </w:rPr>
        <w:t xml:space="preserve">Have the opportunity </w:t>
      </w:r>
      <w:r w:rsidRPr="00E34178">
        <w:rPr>
          <w:rFonts w:ascii="Calibri" w:hAnsi="Calibri" w:cs="Calibri"/>
          <w:caps/>
          <w:sz w:val="18"/>
          <w:szCs w:val="18"/>
        </w:rPr>
        <w:t>TO MAKE UP AN</w:t>
      </w:r>
      <w:r w:rsidR="007D6491" w:rsidRPr="00E34178">
        <w:rPr>
          <w:rFonts w:ascii="Calibri" w:hAnsi="Calibri" w:cs="Calibri"/>
          <w:caps/>
          <w:sz w:val="18"/>
          <w:szCs w:val="18"/>
        </w:rPr>
        <w:t xml:space="preserve"> EXCUSED ABSENCE </w:t>
      </w:r>
      <w:r w:rsidRPr="00E34178">
        <w:rPr>
          <w:rFonts w:ascii="Calibri" w:hAnsi="Calibri" w:cs="Calibri"/>
          <w:caps/>
          <w:sz w:val="18"/>
          <w:szCs w:val="18"/>
        </w:rPr>
        <w:t xml:space="preserve">BY ATTENDING THE SAME WORKSHOP IN A FUTURE COHORT </w:t>
      </w:r>
      <w:r w:rsidR="00D71128" w:rsidRPr="00E34178">
        <w:rPr>
          <w:rFonts w:ascii="Calibri" w:hAnsi="Calibri" w:cs="Calibri"/>
          <w:caps/>
          <w:sz w:val="18"/>
          <w:szCs w:val="18"/>
        </w:rPr>
        <w:t>(</w:t>
      </w:r>
      <w:r w:rsidRPr="00E34178">
        <w:rPr>
          <w:rFonts w:ascii="Calibri" w:hAnsi="Calibri" w:cs="Calibri"/>
          <w:caps/>
          <w:sz w:val="18"/>
          <w:szCs w:val="18"/>
        </w:rPr>
        <w:t>AND/OR BEING FORCED TO BECOME A MENTOR UPON GRADUATION.</w:t>
      </w:r>
      <w:r w:rsidR="00D71128" w:rsidRPr="00E34178">
        <w:rPr>
          <w:rFonts w:ascii="Calibri" w:hAnsi="Calibri" w:cs="Calibri"/>
          <w:caps/>
          <w:sz w:val="18"/>
          <w:szCs w:val="18"/>
        </w:rPr>
        <w:t>)</w:t>
      </w:r>
    </w:p>
    <w:p w14:paraId="5A3EC007" w14:textId="77777777" w:rsidR="007D6491" w:rsidRPr="00E34178" w:rsidRDefault="007D6491">
      <w:pPr>
        <w:rPr>
          <w:rFonts w:ascii="Calibri" w:hAnsi="Calibri" w:cs="Calibri"/>
        </w:rPr>
      </w:pPr>
    </w:p>
    <w:p w14:paraId="686DA9AE" w14:textId="77777777" w:rsidR="00686D26" w:rsidRDefault="00686D26" w:rsidP="00DA457C">
      <w:pPr>
        <w:tabs>
          <w:tab w:val="left" w:pos="-720"/>
          <w:tab w:val="left" w:pos="-288"/>
          <w:tab w:val="left" w:pos="0"/>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s>
        <w:rPr>
          <w:rFonts w:ascii="Calibri" w:hAnsi="Calibri" w:cs="Calibri"/>
          <w:b/>
          <w:u w:val="single"/>
        </w:rPr>
      </w:pPr>
    </w:p>
    <w:p w14:paraId="3459A21D" w14:textId="77777777" w:rsidR="00DA457C" w:rsidRPr="00E34178" w:rsidRDefault="00B625EA" w:rsidP="00DA457C">
      <w:pPr>
        <w:tabs>
          <w:tab w:val="left" w:pos="-720"/>
          <w:tab w:val="left" w:pos="-288"/>
          <w:tab w:val="left" w:pos="0"/>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s>
        <w:rPr>
          <w:rFonts w:ascii="Calibri" w:hAnsi="Calibri" w:cs="Calibri"/>
          <w:b/>
          <w:u w:val="single"/>
        </w:rPr>
      </w:pPr>
      <w:r w:rsidRPr="00E34178">
        <w:rPr>
          <w:rFonts w:ascii="Calibri" w:hAnsi="Calibri" w:cs="Calibri"/>
          <w:b/>
          <w:u w:val="single"/>
        </w:rPr>
        <w:t>METHOD</w:t>
      </w:r>
      <w:r w:rsidR="00475C85" w:rsidRPr="00E34178">
        <w:rPr>
          <w:rFonts w:ascii="Calibri" w:hAnsi="Calibri" w:cs="Calibri"/>
          <w:b/>
          <w:u w:val="single"/>
        </w:rPr>
        <w:t>S</w:t>
      </w:r>
      <w:r w:rsidRPr="00E34178">
        <w:rPr>
          <w:rFonts w:ascii="Calibri" w:hAnsi="Calibri" w:cs="Calibri"/>
          <w:b/>
          <w:u w:val="single"/>
        </w:rPr>
        <w:t xml:space="preserve"> OF INSTRUCTION:</w:t>
      </w:r>
    </w:p>
    <w:p w14:paraId="7C2590D3" w14:textId="21C4728E" w:rsidR="00475C85" w:rsidRPr="00147E47" w:rsidRDefault="00DA457C">
      <w:pPr>
        <w:tabs>
          <w:tab w:val="left" w:pos="-720"/>
          <w:tab w:val="left" w:pos="-288"/>
          <w:tab w:val="left" w:pos="0"/>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s>
        <w:rPr>
          <w:rFonts w:ascii="Calibri" w:hAnsi="Calibri" w:cs="Calibri"/>
        </w:rPr>
      </w:pPr>
      <w:r w:rsidRPr="00E34178">
        <w:rPr>
          <w:rFonts w:ascii="Calibri" w:hAnsi="Calibri" w:cs="Calibri"/>
        </w:rPr>
        <w:t>Material will be introduced, practiced, and reinforced via lecture, demonstration, creative dialogue/role play, and paired or group exercises</w:t>
      </w:r>
      <w:r w:rsidR="00950380">
        <w:rPr>
          <w:rFonts w:ascii="Calibri" w:hAnsi="Calibri" w:cs="Calibri"/>
        </w:rPr>
        <w:t>.</w:t>
      </w:r>
      <w:r w:rsidRPr="00E34178">
        <w:rPr>
          <w:rFonts w:ascii="Calibri" w:hAnsi="Calibri" w:cs="Calibri"/>
        </w:rPr>
        <w:t xml:space="preserve">  </w:t>
      </w:r>
    </w:p>
    <w:p w14:paraId="52137471" w14:textId="77777777" w:rsidR="00686D26" w:rsidRDefault="00686D26">
      <w:pPr>
        <w:tabs>
          <w:tab w:val="left" w:pos="-720"/>
          <w:tab w:val="left" w:pos="-288"/>
          <w:tab w:val="left" w:pos="0"/>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s>
        <w:rPr>
          <w:rFonts w:ascii="Calibri" w:hAnsi="Calibri" w:cs="Calibri"/>
          <w:b/>
          <w:u w:val="single"/>
        </w:rPr>
      </w:pPr>
    </w:p>
    <w:p w14:paraId="4831ED95" w14:textId="77777777" w:rsidR="00251BE9" w:rsidRPr="00E34178" w:rsidRDefault="00B625EA">
      <w:pPr>
        <w:tabs>
          <w:tab w:val="left" w:pos="-720"/>
          <w:tab w:val="left" w:pos="-288"/>
          <w:tab w:val="left" w:pos="0"/>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s>
        <w:rPr>
          <w:rFonts w:ascii="Calibri" w:hAnsi="Calibri" w:cs="Calibri"/>
          <w:b/>
          <w:u w:val="single"/>
        </w:rPr>
      </w:pPr>
      <w:r w:rsidRPr="00E34178">
        <w:rPr>
          <w:rFonts w:ascii="Calibri" w:hAnsi="Calibri" w:cs="Calibri"/>
          <w:b/>
          <w:u w:val="single"/>
        </w:rPr>
        <w:t>METHODS OF EVALUATION:</w:t>
      </w:r>
    </w:p>
    <w:p w14:paraId="3E743B94" w14:textId="77777777" w:rsidR="00E15713" w:rsidRPr="00E34178" w:rsidRDefault="00644DB6">
      <w:pPr>
        <w:tabs>
          <w:tab w:val="left" w:pos="-720"/>
          <w:tab w:val="left" w:pos="-288"/>
          <w:tab w:val="left" w:pos="0"/>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s>
        <w:rPr>
          <w:rFonts w:ascii="Calibri" w:hAnsi="Calibri" w:cs="Calibri"/>
        </w:rPr>
      </w:pPr>
      <w:r w:rsidRPr="00E34178">
        <w:rPr>
          <w:rFonts w:ascii="Calibri" w:hAnsi="Calibri" w:cs="Calibri"/>
        </w:rPr>
        <w:t xml:space="preserve">We don’t judge.  Showing up and participating is sufficient for success in the course. </w:t>
      </w:r>
    </w:p>
    <w:p w14:paraId="0C1E7D6D" w14:textId="77777777" w:rsidR="0087794A" w:rsidRPr="00E34178" w:rsidRDefault="0087794A">
      <w:pPr>
        <w:tabs>
          <w:tab w:val="left" w:pos="-720"/>
          <w:tab w:val="left" w:pos="-288"/>
          <w:tab w:val="left" w:pos="0"/>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s>
        <w:rPr>
          <w:rFonts w:ascii="Calibri" w:hAnsi="Calibri" w:cs="Calibri"/>
          <w:b/>
          <w:color w:val="FF0000"/>
        </w:rPr>
      </w:pPr>
    </w:p>
    <w:p w14:paraId="08BE7E37" w14:textId="77777777" w:rsidR="00251BE9" w:rsidRPr="00E34178" w:rsidRDefault="00B625EA">
      <w:pPr>
        <w:tabs>
          <w:tab w:val="left" w:pos="-720"/>
          <w:tab w:val="left" w:pos="-288"/>
          <w:tab w:val="left" w:pos="0"/>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s>
        <w:rPr>
          <w:rFonts w:ascii="Calibri" w:hAnsi="Calibri" w:cs="Calibri"/>
          <w:b/>
          <w:u w:val="single"/>
        </w:rPr>
      </w:pPr>
      <w:r w:rsidRPr="00E34178">
        <w:rPr>
          <w:rFonts w:ascii="Calibri" w:hAnsi="Calibri" w:cs="Calibri"/>
          <w:b/>
        </w:rPr>
        <w:tab/>
      </w:r>
      <w:r w:rsidR="00251BE9" w:rsidRPr="00E34178">
        <w:rPr>
          <w:rFonts w:ascii="Calibri" w:hAnsi="Calibri" w:cs="Calibri"/>
          <w:b/>
        </w:rPr>
        <w:t xml:space="preserve">1. </w:t>
      </w:r>
      <w:r w:rsidR="00644DB6" w:rsidRPr="00E34178">
        <w:rPr>
          <w:rFonts w:ascii="Calibri" w:hAnsi="Calibri" w:cs="Calibri"/>
          <w:b/>
          <w:u w:val="single"/>
        </w:rPr>
        <w:t>Grading Scale</w:t>
      </w:r>
      <w:r w:rsidR="00F34746" w:rsidRPr="00E34178">
        <w:rPr>
          <w:rFonts w:ascii="Calibri" w:hAnsi="Calibri" w:cs="Calibri"/>
          <w:b/>
          <w:u w:val="single"/>
        </w:rPr>
        <w:t>/Criteria</w:t>
      </w:r>
    </w:p>
    <w:p w14:paraId="0EFCBFA0" w14:textId="77777777" w:rsidR="00251BE9" w:rsidRPr="00E34178" w:rsidRDefault="00644DB6">
      <w:pPr>
        <w:tabs>
          <w:tab w:val="left" w:pos="-720"/>
          <w:tab w:val="left" w:pos="-288"/>
          <w:tab w:val="left" w:pos="0"/>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s>
        <w:rPr>
          <w:rFonts w:ascii="Calibri" w:hAnsi="Calibri" w:cs="Calibri"/>
        </w:rPr>
      </w:pPr>
      <w:r w:rsidRPr="00E34178">
        <w:rPr>
          <w:rFonts w:ascii="Calibri" w:hAnsi="Calibri" w:cs="Calibri"/>
        </w:rPr>
        <w:tab/>
      </w:r>
      <w:r w:rsidR="00B625EA" w:rsidRPr="00E34178">
        <w:rPr>
          <w:rFonts w:ascii="Calibri" w:hAnsi="Calibri" w:cs="Calibri"/>
        </w:rPr>
        <w:tab/>
      </w:r>
      <w:r w:rsidRPr="00E34178">
        <w:rPr>
          <w:rFonts w:ascii="Calibri" w:hAnsi="Calibri" w:cs="Calibri"/>
        </w:rPr>
        <w:t xml:space="preserve">Showing up – </w:t>
      </w:r>
      <w:r w:rsidR="00F34746" w:rsidRPr="00E34178">
        <w:rPr>
          <w:rFonts w:ascii="Calibri" w:hAnsi="Calibri" w:cs="Calibri"/>
        </w:rPr>
        <w:t>33.3</w:t>
      </w:r>
      <w:r w:rsidRPr="00E34178">
        <w:rPr>
          <w:rFonts w:ascii="Calibri" w:hAnsi="Calibri" w:cs="Calibri"/>
        </w:rPr>
        <w:t>%</w:t>
      </w:r>
    </w:p>
    <w:p w14:paraId="11502715" w14:textId="77777777" w:rsidR="00644DB6" w:rsidRPr="00E34178" w:rsidRDefault="00644DB6">
      <w:pPr>
        <w:tabs>
          <w:tab w:val="left" w:pos="-720"/>
          <w:tab w:val="left" w:pos="-288"/>
          <w:tab w:val="left" w:pos="0"/>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s>
        <w:rPr>
          <w:rFonts w:ascii="Calibri" w:hAnsi="Calibri" w:cs="Calibri"/>
        </w:rPr>
      </w:pPr>
      <w:r w:rsidRPr="00E34178">
        <w:rPr>
          <w:rFonts w:ascii="Calibri" w:hAnsi="Calibri" w:cs="Calibri"/>
        </w:rPr>
        <w:tab/>
      </w:r>
      <w:r w:rsidR="00B625EA" w:rsidRPr="00E34178">
        <w:rPr>
          <w:rFonts w:ascii="Calibri" w:hAnsi="Calibri" w:cs="Calibri"/>
        </w:rPr>
        <w:tab/>
      </w:r>
      <w:r w:rsidRPr="00E34178">
        <w:rPr>
          <w:rFonts w:ascii="Calibri" w:hAnsi="Calibri" w:cs="Calibri"/>
        </w:rPr>
        <w:t xml:space="preserve">Participating – </w:t>
      </w:r>
      <w:r w:rsidR="00F34746" w:rsidRPr="00E34178">
        <w:rPr>
          <w:rFonts w:ascii="Calibri" w:hAnsi="Calibri" w:cs="Calibri"/>
        </w:rPr>
        <w:t>33.3</w:t>
      </w:r>
      <w:r w:rsidRPr="00E34178">
        <w:rPr>
          <w:rFonts w:ascii="Calibri" w:hAnsi="Calibri" w:cs="Calibri"/>
        </w:rPr>
        <w:t>%</w:t>
      </w:r>
    </w:p>
    <w:p w14:paraId="4AF80ED2" w14:textId="77777777" w:rsidR="00F34746" w:rsidRPr="00E34178" w:rsidRDefault="00F34746">
      <w:pPr>
        <w:tabs>
          <w:tab w:val="left" w:pos="-720"/>
          <w:tab w:val="left" w:pos="-288"/>
          <w:tab w:val="left" w:pos="0"/>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s>
        <w:rPr>
          <w:rFonts w:ascii="Calibri" w:hAnsi="Calibri" w:cs="Calibri"/>
        </w:rPr>
      </w:pPr>
      <w:r w:rsidRPr="00E34178">
        <w:rPr>
          <w:rFonts w:ascii="Calibri" w:hAnsi="Calibri" w:cs="Calibri"/>
        </w:rPr>
        <w:tab/>
      </w:r>
      <w:r w:rsidR="00B625EA" w:rsidRPr="00E34178">
        <w:rPr>
          <w:rFonts w:ascii="Calibri" w:hAnsi="Calibri" w:cs="Calibri"/>
        </w:rPr>
        <w:tab/>
      </w:r>
      <w:r w:rsidRPr="00E34178">
        <w:rPr>
          <w:rFonts w:ascii="Calibri" w:hAnsi="Calibri" w:cs="Calibri"/>
        </w:rPr>
        <w:t>Showering the coordinators with gifts and praise – 33.3%</w:t>
      </w:r>
    </w:p>
    <w:p w14:paraId="295D5EFD" w14:textId="77777777" w:rsidR="00056AB3" w:rsidRPr="00E34178" w:rsidRDefault="00056AB3">
      <w:pPr>
        <w:tabs>
          <w:tab w:val="left" w:pos="-720"/>
          <w:tab w:val="left" w:pos="-288"/>
          <w:tab w:val="left" w:pos="0"/>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s>
        <w:rPr>
          <w:rFonts w:ascii="Calibri" w:hAnsi="Calibri" w:cs="Calibri"/>
          <w:b/>
        </w:rPr>
      </w:pPr>
    </w:p>
    <w:p w14:paraId="7E11DB6F" w14:textId="77777777" w:rsidR="00251BE9" w:rsidRPr="00E34178" w:rsidRDefault="00475C85" w:rsidP="000A132A">
      <w:pPr>
        <w:pStyle w:val="BodyTextIndent"/>
        <w:rPr>
          <w:rFonts w:ascii="Calibri" w:hAnsi="Calibri" w:cs="Calibri"/>
          <w:b/>
          <w:sz w:val="20"/>
          <w:u w:val="single"/>
        </w:rPr>
      </w:pPr>
      <w:r w:rsidRPr="00E34178">
        <w:rPr>
          <w:rFonts w:ascii="Calibri" w:hAnsi="Calibri" w:cs="Calibri"/>
          <w:b/>
          <w:sz w:val="20"/>
        </w:rPr>
        <w:lastRenderedPageBreak/>
        <w:tab/>
      </w:r>
      <w:r w:rsidR="00F34746" w:rsidRPr="00E34178">
        <w:rPr>
          <w:rFonts w:ascii="Calibri" w:hAnsi="Calibri" w:cs="Calibri"/>
          <w:b/>
          <w:sz w:val="20"/>
        </w:rPr>
        <w:t>2</w:t>
      </w:r>
      <w:r w:rsidR="00251BE9" w:rsidRPr="00E34178">
        <w:rPr>
          <w:rFonts w:ascii="Calibri" w:hAnsi="Calibri" w:cs="Calibri"/>
          <w:b/>
          <w:sz w:val="20"/>
        </w:rPr>
        <w:t xml:space="preserve">.  </w:t>
      </w:r>
      <w:r w:rsidR="00251BE9" w:rsidRPr="00E34178">
        <w:rPr>
          <w:rFonts w:ascii="Calibri" w:hAnsi="Calibri" w:cs="Calibri"/>
          <w:b/>
          <w:sz w:val="20"/>
          <w:u w:val="single"/>
        </w:rPr>
        <w:t xml:space="preserve">Final Examination – </w:t>
      </w:r>
      <w:r w:rsidR="00F34746" w:rsidRPr="00E34178">
        <w:rPr>
          <w:rFonts w:ascii="Calibri" w:hAnsi="Calibri" w:cs="Calibri"/>
          <w:b/>
          <w:bCs/>
          <w:sz w:val="20"/>
          <w:u w:val="single"/>
        </w:rPr>
        <w:t>Successful graduation from the NFI</w:t>
      </w:r>
    </w:p>
    <w:p w14:paraId="0E1C3520" w14:textId="77777777" w:rsidR="00251BE9" w:rsidRPr="00E34178" w:rsidRDefault="00251BE9" w:rsidP="00F34746">
      <w:pPr>
        <w:pStyle w:val="BodyText"/>
        <w:rPr>
          <w:rFonts w:ascii="Calibri" w:hAnsi="Calibri" w:cs="Calibri"/>
          <w:color w:val="FF0000"/>
          <w:sz w:val="20"/>
        </w:rPr>
      </w:pPr>
      <w:r w:rsidRPr="00E34178">
        <w:rPr>
          <w:rFonts w:ascii="Calibri" w:hAnsi="Calibri" w:cs="Calibri"/>
          <w:color w:val="FF0000"/>
          <w:sz w:val="20"/>
        </w:rPr>
        <w:tab/>
      </w:r>
    </w:p>
    <w:p w14:paraId="6B2ED394" w14:textId="77777777" w:rsidR="00475C85" w:rsidRPr="00E34178" w:rsidRDefault="00475C85" w:rsidP="00F34746">
      <w:pPr>
        <w:pStyle w:val="BodyText"/>
        <w:rPr>
          <w:rFonts w:ascii="Calibri" w:hAnsi="Calibri" w:cs="Calibri"/>
          <w:b/>
          <w:color w:val="FF0000"/>
          <w:sz w:val="20"/>
        </w:rPr>
      </w:pPr>
    </w:p>
    <w:p w14:paraId="7E77D57D" w14:textId="77777777" w:rsidR="0035421D" w:rsidRPr="00E34178" w:rsidRDefault="0035421D" w:rsidP="00F34746">
      <w:pPr>
        <w:pStyle w:val="BodyText"/>
        <w:rPr>
          <w:rFonts w:ascii="Calibri" w:hAnsi="Calibri" w:cs="Calibri"/>
          <w:sz w:val="20"/>
          <w:u w:val="single"/>
        </w:rPr>
      </w:pPr>
      <w:r w:rsidRPr="00E34178">
        <w:rPr>
          <w:rFonts w:ascii="Calibri" w:hAnsi="Calibri" w:cs="Calibri"/>
          <w:b/>
          <w:sz w:val="20"/>
          <w:u w:val="single"/>
        </w:rPr>
        <w:t>STUDENT CODE OF CONDUCT:</w:t>
      </w:r>
      <w:r w:rsidRPr="00E34178">
        <w:rPr>
          <w:rFonts w:ascii="Calibri" w:hAnsi="Calibri" w:cs="Calibri"/>
          <w:sz w:val="20"/>
          <w:u w:val="single"/>
        </w:rPr>
        <w:t xml:space="preserve">  </w:t>
      </w:r>
    </w:p>
    <w:p w14:paraId="56461F02" w14:textId="77777777" w:rsidR="0035421D" w:rsidRPr="00E34178" w:rsidRDefault="00D71128" w:rsidP="00F34746">
      <w:pPr>
        <w:pStyle w:val="BodyText"/>
        <w:rPr>
          <w:rFonts w:ascii="Calibri" w:hAnsi="Calibri" w:cs="Calibri"/>
          <w:sz w:val="20"/>
        </w:rPr>
      </w:pPr>
      <w:r w:rsidRPr="00E34178">
        <w:rPr>
          <w:rFonts w:ascii="Calibri" w:hAnsi="Calibri" w:cs="Calibri"/>
          <w:sz w:val="20"/>
        </w:rPr>
        <w:t>We</w:t>
      </w:r>
      <w:r w:rsidR="0035421D" w:rsidRPr="00E34178">
        <w:rPr>
          <w:rFonts w:ascii="Calibri" w:hAnsi="Calibri" w:cs="Calibri"/>
          <w:sz w:val="20"/>
        </w:rPr>
        <w:t xml:space="preserve"> are all professionals, so nothing really needs to be said about your conduct here.  We just want you present, involved and engaged.  </w:t>
      </w:r>
    </w:p>
    <w:p w14:paraId="5B2080A4" w14:textId="77777777" w:rsidR="00D87429" w:rsidRPr="00E34178" w:rsidRDefault="00D87429" w:rsidP="00F34746">
      <w:pPr>
        <w:pStyle w:val="BodyText"/>
        <w:rPr>
          <w:rFonts w:ascii="Calibri" w:hAnsi="Calibri" w:cs="Calibri"/>
          <w:sz w:val="20"/>
        </w:rPr>
      </w:pPr>
    </w:p>
    <w:p w14:paraId="08F40985" w14:textId="77777777" w:rsidR="00D87429" w:rsidRPr="00E34178" w:rsidRDefault="00D87429" w:rsidP="00F34746">
      <w:pPr>
        <w:pStyle w:val="BodyText"/>
        <w:rPr>
          <w:rFonts w:ascii="Calibri" w:hAnsi="Calibri" w:cs="Calibri"/>
          <w:b/>
          <w:sz w:val="20"/>
          <w:u w:val="single"/>
        </w:rPr>
      </w:pPr>
      <w:r w:rsidRPr="00E34178">
        <w:rPr>
          <w:rFonts w:ascii="Calibri" w:hAnsi="Calibri" w:cs="Calibri"/>
          <w:b/>
          <w:sz w:val="20"/>
          <w:u w:val="single"/>
        </w:rPr>
        <w:t>ADDITIONAL COMMENT:</w:t>
      </w:r>
    </w:p>
    <w:p w14:paraId="151DE30C" w14:textId="77777777" w:rsidR="00D87429" w:rsidRPr="00E34178" w:rsidRDefault="00475C85" w:rsidP="00F34746">
      <w:pPr>
        <w:pStyle w:val="BodyText"/>
        <w:rPr>
          <w:rFonts w:ascii="Calibri" w:hAnsi="Calibri" w:cs="Calibri"/>
          <w:sz w:val="20"/>
        </w:rPr>
      </w:pPr>
      <w:r w:rsidRPr="00E34178">
        <w:rPr>
          <w:rFonts w:ascii="Calibri" w:hAnsi="Calibri" w:cs="Calibri"/>
          <w:sz w:val="20"/>
        </w:rPr>
        <w:t xml:space="preserve">The </w:t>
      </w:r>
      <w:r w:rsidR="00D87429" w:rsidRPr="00E34178">
        <w:rPr>
          <w:rFonts w:ascii="Calibri" w:hAnsi="Calibri" w:cs="Calibri"/>
          <w:sz w:val="20"/>
        </w:rPr>
        <w:t>NFI is for YOU!  This is your class so, though we have created a curriculum for you, we are open to suggestions.  In addition, during this first year, issues will most definitely come up as you acclimate to your new job.  Please feel free to bring any issues (good or challenging) to this group for discussion.  Both your faculty mentors and your colleagues in this group are excellent resources.</w:t>
      </w:r>
    </w:p>
    <w:p w14:paraId="369C11E3" w14:textId="77777777" w:rsidR="0035421D" w:rsidRPr="00E34178" w:rsidRDefault="0035421D" w:rsidP="00F34746">
      <w:pPr>
        <w:pStyle w:val="BodyText"/>
        <w:rPr>
          <w:rFonts w:ascii="Calibri" w:hAnsi="Calibri" w:cs="Calibri"/>
          <w:b/>
          <w:color w:val="FF0000"/>
        </w:rPr>
      </w:pPr>
    </w:p>
    <w:p w14:paraId="1C66F2BB" w14:textId="77777777" w:rsidR="00821568" w:rsidRPr="00E34178" w:rsidRDefault="00251BE9">
      <w:pPr>
        <w:tabs>
          <w:tab w:val="left" w:pos="-720"/>
          <w:tab w:val="left" w:pos="-288"/>
          <w:tab w:val="left" w:pos="0"/>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s>
        <w:rPr>
          <w:rFonts w:ascii="Calibri" w:hAnsi="Calibri" w:cs="Calibri"/>
          <w:b/>
          <w:u w:val="single"/>
        </w:rPr>
      </w:pPr>
      <w:r w:rsidRPr="00E34178">
        <w:rPr>
          <w:rFonts w:ascii="Calibri" w:hAnsi="Calibri" w:cs="Calibri"/>
          <w:b/>
          <w:u w:val="single"/>
        </w:rPr>
        <w:t xml:space="preserve">EXTRA CREDIT </w:t>
      </w:r>
      <w:r w:rsidR="00475C85" w:rsidRPr="00E34178">
        <w:rPr>
          <w:rFonts w:ascii="Calibri" w:hAnsi="Calibri" w:cs="Calibri"/>
          <w:b/>
          <w:u w:val="single"/>
        </w:rPr>
        <w:t>:</w:t>
      </w:r>
    </w:p>
    <w:p w14:paraId="347AAB6D" w14:textId="77777777" w:rsidR="0087794A" w:rsidRPr="00E34178" w:rsidRDefault="00F34746" w:rsidP="00475C85">
      <w:pPr>
        <w:tabs>
          <w:tab w:val="left" w:pos="-720"/>
          <w:tab w:val="left" w:pos="-288"/>
          <w:tab w:val="left" w:pos="0"/>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s>
        <w:rPr>
          <w:rFonts w:ascii="Calibri" w:hAnsi="Calibri" w:cs="Calibri"/>
        </w:rPr>
      </w:pPr>
      <w:r w:rsidRPr="00E34178">
        <w:rPr>
          <w:rFonts w:ascii="Calibri" w:hAnsi="Calibri" w:cs="Calibri"/>
        </w:rPr>
        <w:t>Please refer to item #3 in Grading Scale/Criteria.</w:t>
      </w:r>
    </w:p>
    <w:p w14:paraId="610F56FA" w14:textId="77777777" w:rsidR="0087794A" w:rsidRPr="00E34178" w:rsidRDefault="0087794A" w:rsidP="00C73B34">
      <w:pPr>
        <w:widowControl/>
        <w:rPr>
          <w:rFonts w:ascii="Calibri" w:hAnsi="Calibri" w:cs="Calibri"/>
        </w:rPr>
      </w:pPr>
    </w:p>
    <w:p w14:paraId="48F3C65A" w14:textId="77777777" w:rsidR="00672F67" w:rsidRDefault="00672F67" w:rsidP="00C73B34">
      <w:pPr>
        <w:widowControl/>
        <w:rPr>
          <w:rFonts w:ascii="Calibri" w:eastAsia="MS Mincho" w:hAnsi="Calibri" w:cs="Calibri"/>
          <w:b/>
          <w:sz w:val="22"/>
          <w:szCs w:val="22"/>
        </w:rPr>
      </w:pPr>
    </w:p>
    <w:p w14:paraId="2488A19E" w14:textId="622383B0" w:rsidR="00C73B34" w:rsidRDefault="00C73B34" w:rsidP="00C73B34">
      <w:pPr>
        <w:widowControl/>
        <w:rPr>
          <w:rFonts w:ascii="Calibri" w:eastAsia="MS Mincho" w:hAnsi="Calibri" w:cs="Calibri"/>
          <w:b/>
          <w:sz w:val="22"/>
          <w:szCs w:val="22"/>
        </w:rPr>
      </w:pPr>
      <w:r w:rsidRPr="00E34178">
        <w:rPr>
          <w:rFonts w:ascii="Calibri" w:eastAsia="MS Mincho" w:hAnsi="Calibri" w:cs="Calibri"/>
          <w:b/>
          <w:sz w:val="22"/>
          <w:szCs w:val="22"/>
        </w:rPr>
        <w:t>Mesa C</w:t>
      </w:r>
      <w:r w:rsidRPr="00E34178">
        <w:rPr>
          <w:rFonts w:ascii="Calibri" w:eastAsia="MS Mincho" w:hAnsi="Calibri" w:cs="Calibri"/>
          <w:sz w:val="22"/>
          <w:szCs w:val="22"/>
        </w:rPr>
        <w:t>ol</w:t>
      </w:r>
      <w:r w:rsidRPr="00E34178">
        <w:rPr>
          <w:rFonts w:ascii="Calibri" w:eastAsia="MS Mincho" w:hAnsi="Calibri" w:cs="Calibri"/>
          <w:b/>
          <w:sz w:val="22"/>
          <w:szCs w:val="22"/>
        </w:rPr>
        <w:t xml:space="preserve">lege:  </w:t>
      </w:r>
      <w:r w:rsidR="0087794A" w:rsidRPr="00E34178">
        <w:rPr>
          <w:rFonts w:ascii="Calibri" w:eastAsia="MS Mincho" w:hAnsi="Calibri" w:cs="Calibri"/>
          <w:b/>
          <w:sz w:val="22"/>
          <w:szCs w:val="22"/>
        </w:rPr>
        <w:t>New Faculty Institute</w:t>
      </w:r>
      <w:r w:rsidR="0087794A" w:rsidRPr="00E34178">
        <w:rPr>
          <w:rFonts w:ascii="Calibri" w:eastAsia="MS Mincho" w:hAnsi="Calibri" w:cs="Calibri"/>
          <w:b/>
          <w:sz w:val="22"/>
          <w:szCs w:val="22"/>
        </w:rPr>
        <w:tab/>
      </w:r>
      <w:r w:rsidR="0087794A" w:rsidRPr="00E34178">
        <w:rPr>
          <w:rFonts w:ascii="Calibri" w:eastAsia="MS Mincho" w:hAnsi="Calibri" w:cs="Calibri"/>
          <w:b/>
          <w:sz w:val="22"/>
          <w:szCs w:val="22"/>
        </w:rPr>
        <w:tab/>
      </w:r>
      <w:r w:rsidRPr="00E34178">
        <w:rPr>
          <w:rFonts w:ascii="Calibri" w:eastAsia="MS Mincho" w:hAnsi="Calibri" w:cs="Calibri"/>
          <w:b/>
          <w:sz w:val="22"/>
          <w:szCs w:val="22"/>
        </w:rPr>
        <w:tab/>
      </w:r>
      <w:r w:rsidR="0087794A" w:rsidRPr="00E34178">
        <w:rPr>
          <w:rFonts w:ascii="Calibri" w:eastAsia="MS Mincho" w:hAnsi="Calibri" w:cs="Calibri"/>
          <w:b/>
          <w:sz w:val="22"/>
          <w:szCs w:val="22"/>
        </w:rPr>
        <w:tab/>
      </w:r>
      <w:r w:rsidR="00475C85" w:rsidRPr="00E34178">
        <w:rPr>
          <w:rFonts w:ascii="Calibri" w:eastAsia="MS Mincho" w:hAnsi="Calibri" w:cs="Calibri"/>
          <w:b/>
          <w:sz w:val="22"/>
          <w:szCs w:val="22"/>
        </w:rPr>
        <w:tab/>
      </w:r>
      <w:r w:rsidR="00950380">
        <w:rPr>
          <w:rFonts w:ascii="Calibri" w:eastAsia="MS Mincho" w:hAnsi="Calibri" w:cs="Calibri"/>
          <w:b/>
          <w:sz w:val="22"/>
          <w:szCs w:val="22"/>
        </w:rPr>
        <w:tab/>
      </w:r>
      <w:r w:rsidRPr="00E34178">
        <w:rPr>
          <w:rFonts w:ascii="Calibri" w:eastAsia="MS Mincho" w:hAnsi="Calibri" w:cs="Calibri"/>
          <w:b/>
          <w:sz w:val="22"/>
          <w:szCs w:val="22"/>
        </w:rPr>
        <w:t xml:space="preserve">Calendar of </w:t>
      </w:r>
      <w:r w:rsidR="00475C85" w:rsidRPr="00E34178">
        <w:rPr>
          <w:rFonts w:ascii="Calibri" w:eastAsia="MS Mincho" w:hAnsi="Calibri" w:cs="Calibri"/>
          <w:b/>
          <w:sz w:val="22"/>
          <w:szCs w:val="22"/>
        </w:rPr>
        <w:t>Events</w:t>
      </w:r>
      <w:r w:rsidRPr="00E34178">
        <w:rPr>
          <w:rFonts w:ascii="Calibri" w:eastAsia="MS Mincho" w:hAnsi="Calibri" w:cs="Calibri"/>
          <w:b/>
          <w:sz w:val="22"/>
          <w:szCs w:val="22"/>
        </w:rPr>
        <w:t xml:space="preserve">:  </w:t>
      </w:r>
      <w:r w:rsidR="008442A7">
        <w:rPr>
          <w:rFonts w:ascii="Calibri" w:eastAsia="MS Mincho" w:hAnsi="Calibri" w:cs="Calibri"/>
          <w:b/>
          <w:sz w:val="22"/>
          <w:szCs w:val="22"/>
        </w:rPr>
        <w:t>2017-18</w:t>
      </w:r>
      <w:bookmarkStart w:id="0" w:name="_GoBack"/>
      <w:bookmarkEnd w:id="0"/>
    </w:p>
    <w:p w14:paraId="0F0CFAE8" w14:textId="77777777" w:rsidR="00AB41C2" w:rsidRPr="00E34178" w:rsidRDefault="00AB41C2" w:rsidP="00C73B34">
      <w:pPr>
        <w:widowControl/>
        <w:rPr>
          <w:rFonts w:ascii="Calibri" w:eastAsia="MS Mincho" w:hAnsi="Calibri" w:cs="Calibri"/>
          <w:b/>
          <w:sz w:val="22"/>
          <w:szCs w:val="22"/>
        </w:rPr>
      </w:pPr>
    </w:p>
    <w:p w14:paraId="00025034" w14:textId="77777777" w:rsidR="00C73B34" w:rsidRPr="00E34178" w:rsidRDefault="00C73B34" w:rsidP="00C73B34">
      <w:pPr>
        <w:widowControl/>
        <w:rPr>
          <w:rFonts w:ascii="Calibri" w:eastAsia="MS Mincho" w:hAnsi="Calibri" w:cs="Calibri"/>
          <w:b/>
        </w:rPr>
      </w:pPr>
    </w:p>
    <w:tbl>
      <w:tblPr>
        <w:tblW w:w="0" w:type="auto"/>
        <w:tblInd w:w="6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20"/>
        <w:gridCol w:w="6852"/>
        <w:gridCol w:w="1260"/>
      </w:tblGrid>
      <w:tr w:rsidR="0087794A" w:rsidRPr="00E34178" w14:paraId="133BB5E4" w14:textId="77777777" w:rsidTr="0087794A">
        <w:tc>
          <w:tcPr>
            <w:tcW w:w="1620" w:type="dxa"/>
            <w:tcBorders>
              <w:top w:val="single" w:sz="4" w:space="0" w:color="auto"/>
              <w:bottom w:val="single" w:sz="4" w:space="0" w:color="auto"/>
            </w:tcBorders>
            <w:shd w:val="clear" w:color="auto" w:fill="FBD4B4"/>
          </w:tcPr>
          <w:p w14:paraId="73CB9E06" w14:textId="3B866DE5" w:rsidR="0087794A" w:rsidRPr="00672F67" w:rsidRDefault="0087794A" w:rsidP="00686D26">
            <w:pPr>
              <w:rPr>
                <w:rFonts w:ascii="Calibri" w:eastAsia="Calibri" w:hAnsi="Calibri" w:cs="Calibri"/>
                <w:b/>
                <w:szCs w:val="22"/>
              </w:rPr>
            </w:pPr>
            <w:r w:rsidRPr="00672F67">
              <w:rPr>
                <w:rFonts w:ascii="Calibri" w:eastAsia="Calibri" w:hAnsi="Calibri" w:cs="Calibri"/>
                <w:b/>
                <w:szCs w:val="22"/>
              </w:rPr>
              <w:t xml:space="preserve">Fall Semester </w:t>
            </w:r>
            <w:r w:rsidR="00475C85" w:rsidRPr="00672F67">
              <w:rPr>
                <w:rFonts w:ascii="Calibri" w:eastAsia="Calibri" w:hAnsi="Calibri" w:cs="Calibri"/>
                <w:b/>
                <w:szCs w:val="22"/>
              </w:rPr>
              <w:t>201</w:t>
            </w:r>
            <w:r w:rsidR="00686D26">
              <w:rPr>
                <w:rFonts w:ascii="Calibri" w:eastAsia="Calibri" w:hAnsi="Calibri" w:cs="Calibri"/>
                <w:b/>
                <w:szCs w:val="22"/>
              </w:rPr>
              <w:t>7</w:t>
            </w:r>
          </w:p>
        </w:tc>
        <w:tc>
          <w:tcPr>
            <w:tcW w:w="6852" w:type="dxa"/>
            <w:tcBorders>
              <w:top w:val="single" w:sz="4" w:space="0" w:color="auto"/>
              <w:bottom w:val="single" w:sz="4" w:space="0" w:color="auto"/>
            </w:tcBorders>
            <w:shd w:val="clear" w:color="auto" w:fill="FBD4B4"/>
          </w:tcPr>
          <w:p w14:paraId="657A42CA" w14:textId="77777777" w:rsidR="0087794A" w:rsidRPr="00672F67" w:rsidRDefault="0087794A" w:rsidP="00021555">
            <w:pPr>
              <w:rPr>
                <w:rFonts w:ascii="Calibri" w:eastAsia="Calibri" w:hAnsi="Calibri" w:cs="Calibri"/>
                <w:b/>
                <w:szCs w:val="22"/>
              </w:rPr>
            </w:pPr>
            <w:r w:rsidRPr="00672F67">
              <w:rPr>
                <w:rFonts w:ascii="Calibri" w:eastAsia="Calibri" w:hAnsi="Calibri" w:cs="Calibri"/>
                <w:b/>
                <w:szCs w:val="22"/>
              </w:rPr>
              <w:t>Topic</w:t>
            </w:r>
          </w:p>
        </w:tc>
        <w:tc>
          <w:tcPr>
            <w:tcW w:w="1260" w:type="dxa"/>
            <w:tcBorders>
              <w:top w:val="single" w:sz="4" w:space="0" w:color="auto"/>
              <w:bottom w:val="single" w:sz="4" w:space="0" w:color="auto"/>
            </w:tcBorders>
            <w:shd w:val="clear" w:color="auto" w:fill="FBD4B4"/>
          </w:tcPr>
          <w:p w14:paraId="1E613BB1" w14:textId="77777777" w:rsidR="0087794A" w:rsidRPr="00672F67" w:rsidRDefault="0087794A" w:rsidP="00021555">
            <w:pPr>
              <w:rPr>
                <w:rFonts w:ascii="Calibri" w:eastAsia="Calibri" w:hAnsi="Calibri" w:cs="Calibri"/>
                <w:b/>
                <w:szCs w:val="22"/>
              </w:rPr>
            </w:pPr>
            <w:r w:rsidRPr="00672F67">
              <w:rPr>
                <w:rFonts w:ascii="Calibri" w:eastAsia="Calibri" w:hAnsi="Calibri" w:cs="Calibri"/>
                <w:b/>
                <w:szCs w:val="22"/>
              </w:rPr>
              <w:t>Date</w:t>
            </w:r>
          </w:p>
        </w:tc>
      </w:tr>
      <w:tr w:rsidR="0087794A" w:rsidRPr="00E34178" w14:paraId="37B315DD" w14:textId="77777777" w:rsidTr="0087794A">
        <w:tc>
          <w:tcPr>
            <w:tcW w:w="1620" w:type="dxa"/>
            <w:tcBorders>
              <w:top w:val="single" w:sz="4" w:space="0" w:color="auto"/>
              <w:left w:val="single" w:sz="4" w:space="0" w:color="auto"/>
              <w:bottom w:val="nil"/>
              <w:right w:val="single" w:sz="4" w:space="0" w:color="auto"/>
            </w:tcBorders>
            <w:shd w:val="clear" w:color="auto" w:fill="FDE9D9"/>
          </w:tcPr>
          <w:p w14:paraId="74BDB554" w14:textId="77777777" w:rsidR="0087794A" w:rsidRPr="00E34178" w:rsidRDefault="0087794A" w:rsidP="00021555">
            <w:pPr>
              <w:rPr>
                <w:rFonts w:ascii="Calibri" w:eastAsia="Calibri" w:hAnsi="Calibri" w:cs="Calibri"/>
                <w:sz w:val="18"/>
              </w:rPr>
            </w:pPr>
          </w:p>
        </w:tc>
        <w:tc>
          <w:tcPr>
            <w:tcW w:w="6852" w:type="dxa"/>
            <w:tcBorders>
              <w:top w:val="single" w:sz="4" w:space="0" w:color="auto"/>
              <w:left w:val="single" w:sz="4" w:space="0" w:color="auto"/>
            </w:tcBorders>
            <w:shd w:val="clear" w:color="auto" w:fill="FDE9D9"/>
          </w:tcPr>
          <w:p w14:paraId="0362D2FA" w14:textId="582C6014" w:rsidR="0087794A" w:rsidRPr="00E34178" w:rsidRDefault="00147E47" w:rsidP="00021555">
            <w:pPr>
              <w:rPr>
                <w:rFonts w:ascii="Calibri" w:eastAsia="Calibri" w:hAnsi="Calibri" w:cs="Calibri"/>
                <w:sz w:val="18"/>
              </w:rPr>
            </w:pPr>
            <w:r>
              <w:rPr>
                <w:rFonts w:ascii="Calibri" w:eastAsia="Calibri" w:hAnsi="Calibri" w:cs="Calibri"/>
                <w:sz w:val="18"/>
              </w:rPr>
              <w:t>We Are Mesa Day 1</w:t>
            </w:r>
          </w:p>
        </w:tc>
        <w:tc>
          <w:tcPr>
            <w:tcW w:w="1260" w:type="dxa"/>
            <w:tcBorders>
              <w:top w:val="single" w:sz="4" w:space="0" w:color="auto"/>
            </w:tcBorders>
            <w:shd w:val="clear" w:color="auto" w:fill="FDE9D9"/>
          </w:tcPr>
          <w:p w14:paraId="014463BE" w14:textId="33D6E39A" w:rsidR="0087794A" w:rsidRPr="00E34178" w:rsidRDefault="00147E47" w:rsidP="00686D26">
            <w:pPr>
              <w:rPr>
                <w:rFonts w:ascii="Calibri" w:eastAsia="Calibri" w:hAnsi="Calibri" w:cs="Calibri"/>
                <w:sz w:val="18"/>
              </w:rPr>
            </w:pPr>
            <w:r>
              <w:rPr>
                <w:rFonts w:ascii="Calibri" w:eastAsia="Calibri" w:hAnsi="Calibri" w:cs="Calibri"/>
                <w:sz w:val="18"/>
              </w:rPr>
              <w:t>8/1</w:t>
            </w:r>
            <w:r w:rsidR="00686D26">
              <w:rPr>
                <w:rFonts w:ascii="Calibri" w:eastAsia="Calibri" w:hAnsi="Calibri" w:cs="Calibri"/>
                <w:sz w:val="18"/>
              </w:rPr>
              <w:t>4</w:t>
            </w:r>
            <w:r>
              <w:rPr>
                <w:rFonts w:ascii="Calibri" w:eastAsia="Calibri" w:hAnsi="Calibri" w:cs="Calibri"/>
                <w:sz w:val="18"/>
              </w:rPr>
              <w:t>/1</w:t>
            </w:r>
            <w:r w:rsidR="00686D26">
              <w:rPr>
                <w:rFonts w:ascii="Calibri" w:eastAsia="Calibri" w:hAnsi="Calibri" w:cs="Calibri"/>
                <w:sz w:val="18"/>
              </w:rPr>
              <w:t>7</w:t>
            </w:r>
          </w:p>
        </w:tc>
      </w:tr>
      <w:tr w:rsidR="0087794A" w:rsidRPr="00E34178" w14:paraId="1D2E308F" w14:textId="77777777" w:rsidTr="0087794A">
        <w:tc>
          <w:tcPr>
            <w:tcW w:w="1620" w:type="dxa"/>
            <w:tcBorders>
              <w:top w:val="nil"/>
              <w:left w:val="single" w:sz="4" w:space="0" w:color="auto"/>
              <w:bottom w:val="nil"/>
              <w:right w:val="single" w:sz="4" w:space="0" w:color="auto"/>
            </w:tcBorders>
            <w:shd w:val="clear" w:color="auto" w:fill="FDE9D9"/>
          </w:tcPr>
          <w:p w14:paraId="6C5A8EB5" w14:textId="77777777" w:rsidR="0087794A" w:rsidRPr="00E34178" w:rsidRDefault="0087794A" w:rsidP="00021555">
            <w:pPr>
              <w:rPr>
                <w:rFonts w:ascii="Calibri" w:eastAsia="Calibri" w:hAnsi="Calibri" w:cs="Calibri"/>
                <w:sz w:val="18"/>
              </w:rPr>
            </w:pPr>
          </w:p>
        </w:tc>
        <w:tc>
          <w:tcPr>
            <w:tcW w:w="6852" w:type="dxa"/>
            <w:tcBorders>
              <w:left w:val="single" w:sz="4" w:space="0" w:color="auto"/>
            </w:tcBorders>
            <w:shd w:val="clear" w:color="auto" w:fill="FDE9D9"/>
          </w:tcPr>
          <w:p w14:paraId="4C5FB469" w14:textId="66DCFCB2" w:rsidR="0087794A" w:rsidRPr="00E34178" w:rsidRDefault="00147E47" w:rsidP="00021555">
            <w:pPr>
              <w:rPr>
                <w:rFonts w:ascii="Calibri" w:eastAsia="Calibri" w:hAnsi="Calibri" w:cs="Calibri"/>
                <w:sz w:val="18"/>
              </w:rPr>
            </w:pPr>
            <w:r>
              <w:rPr>
                <w:rFonts w:ascii="Calibri" w:eastAsia="Calibri" w:hAnsi="Calibri" w:cs="Calibri"/>
                <w:sz w:val="18"/>
              </w:rPr>
              <w:t>We Are Mesa Day 2</w:t>
            </w:r>
          </w:p>
        </w:tc>
        <w:tc>
          <w:tcPr>
            <w:tcW w:w="1260" w:type="dxa"/>
            <w:shd w:val="clear" w:color="auto" w:fill="FDE9D9"/>
          </w:tcPr>
          <w:p w14:paraId="0E98F651" w14:textId="03C93848" w:rsidR="00147E47" w:rsidRPr="00E34178" w:rsidRDefault="00147E47" w:rsidP="00686D26">
            <w:pPr>
              <w:rPr>
                <w:rFonts w:ascii="Calibri" w:eastAsia="Calibri" w:hAnsi="Calibri" w:cs="Calibri"/>
                <w:sz w:val="18"/>
              </w:rPr>
            </w:pPr>
            <w:r>
              <w:rPr>
                <w:rFonts w:ascii="Calibri" w:eastAsia="Calibri" w:hAnsi="Calibri" w:cs="Calibri"/>
                <w:sz w:val="18"/>
              </w:rPr>
              <w:t>8/1</w:t>
            </w:r>
            <w:r w:rsidR="00686D26">
              <w:rPr>
                <w:rFonts w:ascii="Calibri" w:eastAsia="Calibri" w:hAnsi="Calibri" w:cs="Calibri"/>
                <w:sz w:val="18"/>
              </w:rPr>
              <w:t>5</w:t>
            </w:r>
            <w:r>
              <w:rPr>
                <w:rFonts w:ascii="Calibri" w:eastAsia="Calibri" w:hAnsi="Calibri" w:cs="Calibri"/>
                <w:sz w:val="18"/>
              </w:rPr>
              <w:t>/1</w:t>
            </w:r>
            <w:r w:rsidR="00686D26">
              <w:rPr>
                <w:rFonts w:ascii="Calibri" w:eastAsia="Calibri" w:hAnsi="Calibri" w:cs="Calibri"/>
                <w:sz w:val="18"/>
              </w:rPr>
              <w:t>7</w:t>
            </w:r>
          </w:p>
        </w:tc>
      </w:tr>
      <w:tr w:rsidR="0087794A" w:rsidRPr="00E34178" w14:paraId="72009FD0" w14:textId="77777777" w:rsidTr="0087794A">
        <w:tc>
          <w:tcPr>
            <w:tcW w:w="1620" w:type="dxa"/>
            <w:tcBorders>
              <w:top w:val="nil"/>
              <w:left w:val="single" w:sz="4" w:space="0" w:color="auto"/>
              <w:bottom w:val="nil"/>
              <w:right w:val="single" w:sz="4" w:space="0" w:color="auto"/>
            </w:tcBorders>
            <w:shd w:val="clear" w:color="auto" w:fill="FDE9D9"/>
          </w:tcPr>
          <w:p w14:paraId="10099B18" w14:textId="46A8311C" w:rsidR="0087794A" w:rsidRPr="00E34178" w:rsidRDefault="0087794A" w:rsidP="00021555">
            <w:pPr>
              <w:rPr>
                <w:rFonts w:ascii="Calibri" w:eastAsia="Calibri" w:hAnsi="Calibri" w:cs="Calibri"/>
                <w:sz w:val="18"/>
              </w:rPr>
            </w:pPr>
          </w:p>
        </w:tc>
        <w:tc>
          <w:tcPr>
            <w:tcW w:w="6852" w:type="dxa"/>
            <w:tcBorders>
              <w:left w:val="single" w:sz="4" w:space="0" w:color="auto"/>
            </w:tcBorders>
            <w:shd w:val="clear" w:color="auto" w:fill="FDE9D9"/>
          </w:tcPr>
          <w:p w14:paraId="2C988165" w14:textId="77777777" w:rsidR="0087794A" w:rsidRDefault="00147E47" w:rsidP="00021555">
            <w:pPr>
              <w:rPr>
                <w:rFonts w:ascii="Calibri" w:eastAsia="Calibri" w:hAnsi="Calibri" w:cs="Calibri"/>
                <w:sz w:val="18"/>
              </w:rPr>
            </w:pPr>
            <w:r>
              <w:rPr>
                <w:rFonts w:ascii="Calibri" w:eastAsia="Calibri" w:hAnsi="Calibri" w:cs="Calibri"/>
                <w:sz w:val="18"/>
              </w:rPr>
              <w:t>Faculty Evaluation Process</w:t>
            </w:r>
          </w:p>
          <w:p w14:paraId="04D36A4A" w14:textId="315A3B39" w:rsidR="00147E47" w:rsidRPr="00E34178" w:rsidRDefault="00147E47" w:rsidP="00021555">
            <w:pPr>
              <w:rPr>
                <w:rFonts w:ascii="Calibri" w:eastAsia="Calibri" w:hAnsi="Calibri" w:cs="Calibri"/>
                <w:sz w:val="18"/>
              </w:rPr>
            </w:pPr>
            <w:r>
              <w:rPr>
                <w:rFonts w:ascii="Calibri" w:eastAsia="Calibri" w:hAnsi="Calibri" w:cs="Calibri"/>
                <w:sz w:val="18"/>
              </w:rPr>
              <w:t>“How’s It Going” Debrief</w:t>
            </w:r>
          </w:p>
        </w:tc>
        <w:tc>
          <w:tcPr>
            <w:tcW w:w="1260" w:type="dxa"/>
            <w:shd w:val="clear" w:color="auto" w:fill="FDE9D9"/>
          </w:tcPr>
          <w:p w14:paraId="3DA159D9" w14:textId="3CB34EFE" w:rsidR="0087794A" w:rsidRPr="00E34178" w:rsidRDefault="00147E47" w:rsidP="00686D26">
            <w:pPr>
              <w:rPr>
                <w:rFonts w:ascii="Calibri" w:eastAsia="Calibri" w:hAnsi="Calibri" w:cs="Calibri"/>
                <w:sz w:val="18"/>
              </w:rPr>
            </w:pPr>
            <w:r>
              <w:rPr>
                <w:rFonts w:ascii="Calibri" w:eastAsia="Calibri" w:hAnsi="Calibri" w:cs="Calibri"/>
                <w:sz w:val="18"/>
              </w:rPr>
              <w:t>9/1</w:t>
            </w:r>
            <w:r w:rsidR="00686D26">
              <w:rPr>
                <w:rFonts w:ascii="Calibri" w:eastAsia="Calibri" w:hAnsi="Calibri" w:cs="Calibri"/>
                <w:sz w:val="18"/>
              </w:rPr>
              <w:t>5</w:t>
            </w:r>
            <w:r>
              <w:rPr>
                <w:rFonts w:ascii="Calibri" w:eastAsia="Calibri" w:hAnsi="Calibri" w:cs="Calibri"/>
                <w:sz w:val="18"/>
              </w:rPr>
              <w:t>/1</w:t>
            </w:r>
            <w:r w:rsidR="00686D26">
              <w:rPr>
                <w:rFonts w:ascii="Calibri" w:eastAsia="Calibri" w:hAnsi="Calibri" w:cs="Calibri"/>
                <w:sz w:val="18"/>
              </w:rPr>
              <w:t>7</w:t>
            </w:r>
          </w:p>
        </w:tc>
      </w:tr>
      <w:tr w:rsidR="0087794A" w:rsidRPr="00E34178" w14:paraId="666242A1" w14:textId="77777777" w:rsidTr="0087794A">
        <w:tc>
          <w:tcPr>
            <w:tcW w:w="1620" w:type="dxa"/>
            <w:tcBorders>
              <w:top w:val="nil"/>
              <w:left w:val="single" w:sz="4" w:space="0" w:color="auto"/>
              <w:bottom w:val="nil"/>
              <w:right w:val="single" w:sz="4" w:space="0" w:color="auto"/>
            </w:tcBorders>
            <w:shd w:val="clear" w:color="auto" w:fill="FDE9D9"/>
          </w:tcPr>
          <w:p w14:paraId="1CFFE16E" w14:textId="71A8BFAD" w:rsidR="0087794A" w:rsidRPr="00E34178" w:rsidRDefault="0087794A" w:rsidP="00021555">
            <w:pPr>
              <w:rPr>
                <w:rFonts w:ascii="Calibri" w:eastAsia="Calibri" w:hAnsi="Calibri" w:cs="Calibri"/>
                <w:sz w:val="18"/>
              </w:rPr>
            </w:pPr>
          </w:p>
        </w:tc>
        <w:tc>
          <w:tcPr>
            <w:tcW w:w="6852" w:type="dxa"/>
            <w:tcBorders>
              <w:left w:val="single" w:sz="4" w:space="0" w:color="auto"/>
            </w:tcBorders>
            <w:shd w:val="clear" w:color="auto" w:fill="FDE9D9"/>
          </w:tcPr>
          <w:p w14:paraId="7878AB39" w14:textId="2A90A948" w:rsidR="0087794A" w:rsidRPr="00686D26" w:rsidRDefault="00686D26" w:rsidP="00021555">
            <w:pPr>
              <w:rPr>
                <w:rFonts w:asciiTheme="majorHAnsi" w:eastAsia="Calibri" w:hAnsiTheme="majorHAnsi" w:cs="Calibri"/>
                <w:sz w:val="18"/>
              </w:rPr>
            </w:pPr>
            <w:r w:rsidRPr="00686D26">
              <w:rPr>
                <w:rFonts w:asciiTheme="majorHAnsi" w:eastAsia="Calibri" w:hAnsiTheme="majorHAnsi" w:cs="Calibri"/>
                <w:sz w:val="18"/>
              </w:rPr>
              <w:t>The Nuts and Bolts of Understanding your Assignment, Paycheck, Absence Reporting, etc.</w:t>
            </w:r>
          </w:p>
        </w:tc>
        <w:tc>
          <w:tcPr>
            <w:tcW w:w="1260" w:type="dxa"/>
            <w:shd w:val="clear" w:color="auto" w:fill="FDE9D9"/>
          </w:tcPr>
          <w:p w14:paraId="484DA93C" w14:textId="45A1F61B" w:rsidR="0087794A" w:rsidRPr="00E34178" w:rsidRDefault="00147E47" w:rsidP="00686D26">
            <w:pPr>
              <w:rPr>
                <w:rFonts w:ascii="Calibri" w:eastAsia="Calibri" w:hAnsi="Calibri" w:cs="Calibri"/>
                <w:sz w:val="18"/>
              </w:rPr>
            </w:pPr>
            <w:r>
              <w:rPr>
                <w:rFonts w:ascii="Calibri" w:eastAsia="Calibri" w:hAnsi="Calibri" w:cs="Calibri"/>
                <w:sz w:val="18"/>
              </w:rPr>
              <w:t>10/2</w:t>
            </w:r>
            <w:r w:rsidR="00686D26">
              <w:rPr>
                <w:rFonts w:ascii="Calibri" w:eastAsia="Calibri" w:hAnsi="Calibri" w:cs="Calibri"/>
                <w:sz w:val="18"/>
              </w:rPr>
              <w:t>0</w:t>
            </w:r>
            <w:r>
              <w:rPr>
                <w:rFonts w:ascii="Calibri" w:eastAsia="Calibri" w:hAnsi="Calibri" w:cs="Calibri"/>
                <w:sz w:val="18"/>
              </w:rPr>
              <w:t>/1</w:t>
            </w:r>
            <w:r w:rsidR="00686D26">
              <w:rPr>
                <w:rFonts w:ascii="Calibri" w:eastAsia="Calibri" w:hAnsi="Calibri" w:cs="Calibri"/>
                <w:sz w:val="18"/>
              </w:rPr>
              <w:t>7</w:t>
            </w:r>
          </w:p>
        </w:tc>
      </w:tr>
      <w:tr w:rsidR="0087794A" w:rsidRPr="00E34178" w14:paraId="0494B46D" w14:textId="77777777" w:rsidTr="0087794A">
        <w:tc>
          <w:tcPr>
            <w:tcW w:w="1620" w:type="dxa"/>
            <w:tcBorders>
              <w:top w:val="nil"/>
              <w:left w:val="single" w:sz="4" w:space="0" w:color="auto"/>
              <w:bottom w:val="nil"/>
              <w:right w:val="single" w:sz="4" w:space="0" w:color="auto"/>
            </w:tcBorders>
            <w:shd w:val="clear" w:color="auto" w:fill="FDE9D9"/>
          </w:tcPr>
          <w:p w14:paraId="62A3008A" w14:textId="77777777" w:rsidR="0087794A" w:rsidRPr="00E34178" w:rsidRDefault="0087794A" w:rsidP="00021555">
            <w:pPr>
              <w:rPr>
                <w:rFonts w:ascii="Calibri" w:eastAsia="Calibri" w:hAnsi="Calibri" w:cs="Calibri"/>
                <w:sz w:val="18"/>
              </w:rPr>
            </w:pPr>
          </w:p>
        </w:tc>
        <w:tc>
          <w:tcPr>
            <w:tcW w:w="6852" w:type="dxa"/>
            <w:tcBorders>
              <w:left w:val="single" w:sz="4" w:space="0" w:color="auto"/>
            </w:tcBorders>
            <w:shd w:val="clear" w:color="auto" w:fill="FDE9D9"/>
          </w:tcPr>
          <w:p w14:paraId="5F2A6407" w14:textId="77777777" w:rsidR="00686D26" w:rsidRPr="00686D26" w:rsidRDefault="00686D26" w:rsidP="00686D26">
            <w:pPr>
              <w:rPr>
                <w:rFonts w:asciiTheme="majorHAnsi" w:eastAsia="Calibri" w:hAnsiTheme="majorHAnsi" w:cs="Calibri"/>
                <w:sz w:val="18"/>
                <w:szCs w:val="18"/>
              </w:rPr>
            </w:pPr>
            <w:r w:rsidRPr="00686D26">
              <w:rPr>
                <w:rFonts w:asciiTheme="majorHAnsi" w:eastAsia="Calibri" w:hAnsiTheme="majorHAnsi" w:cs="Calibri"/>
                <w:sz w:val="18"/>
                <w:szCs w:val="18"/>
              </w:rPr>
              <w:t>Community College 101</w:t>
            </w:r>
          </w:p>
          <w:p w14:paraId="3BA9D301" w14:textId="784C532E" w:rsidR="007A08D9" w:rsidRPr="00686D26" w:rsidRDefault="00686D26" w:rsidP="00686D26">
            <w:pPr>
              <w:rPr>
                <w:rFonts w:asciiTheme="majorHAnsi" w:eastAsia="Calibri" w:hAnsiTheme="majorHAnsi" w:cs="Calibri"/>
                <w:sz w:val="18"/>
                <w:szCs w:val="18"/>
              </w:rPr>
            </w:pPr>
            <w:r w:rsidRPr="00686D26">
              <w:rPr>
                <w:rFonts w:asciiTheme="majorHAnsi" w:eastAsia="Calibri" w:hAnsiTheme="majorHAnsi" w:cs="Calibri"/>
                <w:sz w:val="18"/>
                <w:szCs w:val="18"/>
              </w:rPr>
              <w:t>Equity on Campus</w:t>
            </w:r>
          </w:p>
        </w:tc>
        <w:tc>
          <w:tcPr>
            <w:tcW w:w="1260" w:type="dxa"/>
            <w:shd w:val="clear" w:color="auto" w:fill="FDE9D9"/>
          </w:tcPr>
          <w:p w14:paraId="7D10B24A" w14:textId="3A515183" w:rsidR="0087794A" w:rsidRPr="00E34178" w:rsidRDefault="00147E47" w:rsidP="00686D26">
            <w:pPr>
              <w:rPr>
                <w:rFonts w:ascii="Calibri" w:eastAsia="Calibri" w:hAnsi="Calibri" w:cs="Calibri"/>
                <w:sz w:val="18"/>
              </w:rPr>
            </w:pPr>
            <w:r>
              <w:rPr>
                <w:rFonts w:ascii="Calibri" w:eastAsia="Calibri" w:hAnsi="Calibri" w:cs="Calibri"/>
                <w:sz w:val="18"/>
              </w:rPr>
              <w:t>11/1</w:t>
            </w:r>
            <w:r w:rsidR="00686D26">
              <w:rPr>
                <w:rFonts w:ascii="Calibri" w:eastAsia="Calibri" w:hAnsi="Calibri" w:cs="Calibri"/>
                <w:sz w:val="18"/>
              </w:rPr>
              <w:t>7</w:t>
            </w:r>
            <w:r>
              <w:rPr>
                <w:rFonts w:ascii="Calibri" w:eastAsia="Calibri" w:hAnsi="Calibri" w:cs="Calibri"/>
                <w:sz w:val="18"/>
              </w:rPr>
              <w:t>/1</w:t>
            </w:r>
            <w:r w:rsidR="00686D26">
              <w:rPr>
                <w:rFonts w:ascii="Calibri" w:eastAsia="Calibri" w:hAnsi="Calibri" w:cs="Calibri"/>
                <w:sz w:val="18"/>
              </w:rPr>
              <w:t>7</w:t>
            </w:r>
          </w:p>
        </w:tc>
      </w:tr>
      <w:tr w:rsidR="0087794A" w:rsidRPr="00E34178" w14:paraId="1209E762" w14:textId="77777777" w:rsidTr="0087794A">
        <w:tc>
          <w:tcPr>
            <w:tcW w:w="1620" w:type="dxa"/>
            <w:tcBorders>
              <w:top w:val="nil"/>
              <w:bottom w:val="single" w:sz="4" w:space="0" w:color="auto"/>
            </w:tcBorders>
            <w:shd w:val="clear" w:color="auto" w:fill="FDE9D9"/>
          </w:tcPr>
          <w:p w14:paraId="57DA70AB" w14:textId="4727291B" w:rsidR="0087794A" w:rsidRPr="00E34178" w:rsidRDefault="0087794A" w:rsidP="00021555">
            <w:pPr>
              <w:rPr>
                <w:rFonts w:ascii="Calibri" w:eastAsia="Calibri" w:hAnsi="Calibri" w:cs="Calibri"/>
                <w:sz w:val="18"/>
              </w:rPr>
            </w:pPr>
          </w:p>
        </w:tc>
        <w:tc>
          <w:tcPr>
            <w:tcW w:w="6852" w:type="dxa"/>
            <w:tcBorders>
              <w:bottom w:val="single" w:sz="4" w:space="0" w:color="auto"/>
            </w:tcBorders>
            <w:shd w:val="clear" w:color="auto" w:fill="FDE9D9"/>
          </w:tcPr>
          <w:p w14:paraId="1C625420" w14:textId="77777777" w:rsidR="0087794A" w:rsidRDefault="00147E47" w:rsidP="00021555">
            <w:pPr>
              <w:rPr>
                <w:rFonts w:ascii="Calibri" w:eastAsia="Calibri" w:hAnsi="Calibri" w:cs="Calibri"/>
                <w:sz w:val="18"/>
              </w:rPr>
            </w:pPr>
            <w:r>
              <w:rPr>
                <w:rFonts w:ascii="Calibri" w:eastAsia="Calibri" w:hAnsi="Calibri" w:cs="Calibri"/>
                <w:sz w:val="18"/>
              </w:rPr>
              <w:t>Promising Classroom Practices, Mentor/Mentee Presentations</w:t>
            </w:r>
          </w:p>
          <w:p w14:paraId="1BA03EC8" w14:textId="37BB8280" w:rsidR="00147E47" w:rsidRPr="00E34178" w:rsidRDefault="00147E47" w:rsidP="00686D26">
            <w:pPr>
              <w:rPr>
                <w:rFonts w:ascii="Calibri" w:eastAsia="Calibri" w:hAnsi="Calibri" w:cs="Calibri"/>
                <w:sz w:val="18"/>
              </w:rPr>
            </w:pPr>
            <w:r>
              <w:rPr>
                <w:rFonts w:ascii="Calibri" w:eastAsia="Calibri" w:hAnsi="Calibri" w:cs="Calibri"/>
                <w:sz w:val="18"/>
              </w:rPr>
              <w:t>Graduation – Cohort 1</w:t>
            </w:r>
            <w:r w:rsidR="00686D26">
              <w:rPr>
                <w:rFonts w:ascii="Calibri" w:eastAsia="Calibri" w:hAnsi="Calibri" w:cs="Calibri"/>
                <w:sz w:val="18"/>
              </w:rPr>
              <w:t>71</w:t>
            </w:r>
          </w:p>
        </w:tc>
        <w:tc>
          <w:tcPr>
            <w:tcW w:w="1260" w:type="dxa"/>
            <w:tcBorders>
              <w:bottom w:val="single" w:sz="4" w:space="0" w:color="auto"/>
            </w:tcBorders>
            <w:shd w:val="clear" w:color="auto" w:fill="FDE9D9"/>
          </w:tcPr>
          <w:p w14:paraId="6D9541CA" w14:textId="0A449077" w:rsidR="0087794A" w:rsidRPr="00E34178" w:rsidRDefault="00147E47" w:rsidP="00686D26">
            <w:pPr>
              <w:rPr>
                <w:rFonts w:ascii="Calibri" w:eastAsia="Calibri" w:hAnsi="Calibri" w:cs="Calibri"/>
                <w:sz w:val="18"/>
              </w:rPr>
            </w:pPr>
            <w:r>
              <w:rPr>
                <w:rFonts w:ascii="Calibri" w:eastAsia="Calibri" w:hAnsi="Calibri" w:cs="Calibri"/>
                <w:sz w:val="18"/>
              </w:rPr>
              <w:t>12/</w:t>
            </w:r>
            <w:r w:rsidR="00686D26">
              <w:rPr>
                <w:rFonts w:ascii="Calibri" w:eastAsia="Calibri" w:hAnsi="Calibri" w:cs="Calibri"/>
                <w:sz w:val="18"/>
              </w:rPr>
              <w:t>8</w:t>
            </w:r>
            <w:r>
              <w:rPr>
                <w:rFonts w:ascii="Calibri" w:eastAsia="Calibri" w:hAnsi="Calibri" w:cs="Calibri"/>
                <w:sz w:val="18"/>
              </w:rPr>
              <w:t>/1</w:t>
            </w:r>
            <w:r w:rsidR="00686D26">
              <w:rPr>
                <w:rFonts w:ascii="Calibri" w:eastAsia="Calibri" w:hAnsi="Calibri" w:cs="Calibri"/>
                <w:sz w:val="18"/>
              </w:rPr>
              <w:t>7</w:t>
            </w:r>
          </w:p>
        </w:tc>
      </w:tr>
    </w:tbl>
    <w:p w14:paraId="223B798D" w14:textId="034207FA" w:rsidR="00C73B34" w:rsidRPr="00E34178" w:rsidRDefault="00C73B34" w:rsidP="00C73B34">
      <w:pPr>
        <w:widowControl/>
        <w:rPr>
          <w:rFonts w:ascii="Calibri" w:eastAsia="MS Mincho" w:hAnsi="Calibri" w:cs="Calibri"/>
          <w:b/>
          <w:u w:val="single"/>
        </w:rPr>
      </w:pPr>
    </w:p>
    <w:tbl>
      <w:tblPr>
        <w:tblStyle w:val="TableGrid"/>
        <w:tblW w:w="0" w:type="auto"/>
        <w:tblInd w:w="636" w:type="dxa"/>
        <w:tblLook w:val="04A0" w:firstRow="1" w:lastRow="0" w:firstColumn="1" w:lastColumn="0" w:noHBand="0" w:noVBand="1"/>
      </w:tblPr>
      <w:tblGrid>
        <w:gridCol w:w="1632"/>
        <w:gridCol w:w="6840"/>
        <w:gridCol w:w="1260"/>
      </w:tblGrid>
      <w:tr w:rsidR="007A08D9" w:rsidRPr="00D05C9E" w14:paraId="6B134E7A" w14:textId="77777777" w:rsidTr="007A08D9">
        <w:tc>
          <w:tcPr>
            <w:tcW w:w="1632" w:type="dxa"/>
            <w:tcBorders>
              <w:top w:val="single" w:sz="4" w:space="0" w:color="auto"/>
              <w:bottom w:val="single" w:sz="4" w:space="0" w:color="auto"/>
            </w:tcBorders>
            <w:shd w:val="clear" w:color="auto" w:fill="C2D69B" w:themeFill="accent3" w:themeFillTint="99"/>
          </w:tcPr>
          <w:p w14:paraId="3645CB1C" w14:textId="4A9FACAE" w:rsidR="007A08D9" w:rsidRPr="00672F67" w:rsidRDefault="007A08D9" w:rsidP="00686D26">
            <w:pPr>
              <w:rPr>
                <w:rFonts w:asciiTheme="majorHAnsi" w:hAnsiTheme="majorHAnsi"/>
                <w:b/>
                <w:sz w:val="20"/>
                <w:szCs w:val="20"/>
              </w:rPr>
            </w:pPr>
            <w:r w:rsidRPr="00672F67">
              <w:rPr>
                <w:rFonts w:asciiTheme="majorHAnsi" w:hAnsiTheme="majorHAnsi"/>
                <w:b/>
                <w:sz w:val="20"/>
                <w:szCs w:val="20"/>
              </w:rPr>
              <w:t>Spring Semester 201</w:t>
            </w:r>
            <w:r w:rsidR="00686D26">
              <w:rPr>
                <w:rFonts w:asciiTheme="majorHAnsi" w:hAnsiTheme="majorHAnsi"/>
                <w:b/>
                <w:sz w:val="20"/>
                <w:szCs w:val="20"/>
              </w:rPr>
              <w:t>8</w:t>
            </w:r>
          </w:p>
        </w:tc>
        <w:tc>
          <w:tcPr>
            <w:tcW w:w="6840" w:type="dxa"/>
            <w:tcBorders>
              <w:top w:val="single" w:sz="4" w:space="0" w:color="auto"/>
            </w:tcBorders>
            <w:shd w:val="clear" w:color="auto" w:fill="C2D69B" w:themeFill="accent3" w:themeFillTint="99"/>
          </w:tcPr>
          <w:p w14:paraId="2E8DC76A" w14:textId="7213A64F" w:rsidR="007A08D9" w:rsidRPr="00672F67" w:rsidRDefault="007A08D9" w:rsidP="00281BFD">
            <w:pPr>
              <w:rPr>
                <w:rFonts w:asciiTheme="majorHAnsi" w:hAnsiTheme="majorHAnsi"/>
                <w:b/>
                <w:sz w:val="20"/>
                <w:szCs w:val="20"/>
              </w:rPr>
            </w:pPr>
            <w:r w:rsidRPr="00672F67">
              <w:rPr>
                <w:rFonts w:asciiTheme="majorHAnsi" w:hAnsiTheme="majorHAnsi"/>
                <w:b/>
                <w:sz w:val="20"/>
                <w:szCs w:val="20"/>
              </w:rPr>
              <w:t>Topic</w:t>
            </w:r>
            <w:r w:rsidR="00686D26">
              <w:rPr>
                <w:rFonts w:asciiTheme="majorHAnsi" w:hAnsiTheme="majorHAnsi"/>
                <w:b/>
                <w:sz w:val="20"/>
                <w:szCs w:val="20"/>
              </w:rPr>
              <w:t>s - Pending</w:t>
            </w:r>
          </w:p>
        </w:tc>
        <w:tc>
          <w:tcPr>
            <w:tcW w:w="1260" w:type="dxa"/>
            <w:tcBorders>
              <w:top w:val="single" w:sz="4" w:space="0" w:color="auto"/>
            </w:tcBorders>
            <w:shd w:val="clear" w:color="auto" w:fill="C2D69B" w:themeFill="accent3" w:themeFillTint="99"/>
          </w:tcPr>
          <w:p w14:paraId="102809F9" w14:textId="77777777" w:rsidR="007A08D9" w:rsidRPr="00672F67" w:rsidRDefault="007A08D9" w:rsidP="00281BFD">
            <w:pPr>
              <w:rPr>
                <w:rFonts w:asciiTheme="majorHAnsi" w:hAnsiTheme="majorHAnsi"/>
                <w:b/>
                <w:sz w:val="20"/>
                <w:szCs w:val="20"/>
              </w:rPr>
            </w:pPr>
            <w:r w:rsidRPr="00672F67">
              <w:rPr>
                <w:rFonts w:asciiTheme="majorHAnsi" w:hAnsiTheme="majorHAnsi"/>
                <w:b/>
                <w:sz w:val="20"/>
                <w:szCs w:val="20"/>
              </w:rPr>
              <w:t>Date</w:t>
            </w:r>
          </w:p>
        </w:tc>
      </w:tr>
      <w:tr w:rsidR="007A08D9" w:rsidRPr="00D05C9E" w14:paraId="56C75558" w14:textId="77777777" w:rsidTr="007A08D9">
        <w:tc>
          <w:tcPr>
            <w:tcW w:w="1632" w:type="dxa"/>
            <w:tcBorders>
              <w:top w:val="single" w:sz="4" w:space="0" w:color="auto"/>
              <w:left w:val="single" w:sz="4" w:space="0" w:color="auto"/>
              <w:bottom w:val="nil"/>
              <w:right w:val="single" w:sz="4" w:space="0" w:color="auto"/>
            </w:tcBorders>
            <w:shd w:val="clear" w:color="auto" w:fill="EAF1DD" w:themeFill="accent3" w:themeFillTint="33"/>
          </w:tcPr>
          <w:p w14:paraId="5EB680ED" w14:textId="77777777" w:rsidR="007A08D9" w:rsidRPr="007A08D9" w:rsidRDefault="007A08D9" w:rsidP="00281BFD">
            <w:pPr>
              <w:rPr>
                <w:rFonts w:asciiTheme="majorHAnsi" w:hAnsiTheme="majorHAnsi"/>
                <w:sz w:val="20"/>
                <w:szCs w:val="20"/>
              </w:rPr>
            </w:pPr>
          </w:p>
        </w:tc>
        <w:tc>
          <w:tcPr>
            <w:tcW w:w="6840" w:type="dxa"/>
            <w:tcBorders>
              <w:left w:val="single" w:sz="4" w:space="0" w:color="auto"/>
            </w:tcBorders>
            <w:shd w:val="clear" w:color="auto" w:fill="EAF1DD" w:themeFill="accent3" w:themeFillTint="33"/>
          </w:tcPr>
          <w:p w14:paraId="43948F46" w14:textId="04B13E0D" w:rsidR="007A08D9" w:rsidRPr="00686D26" w:rsidRDefault="007A08D9" w:rsidP="00281BFD">
            <w:pPr>
              <w:rPr>
                <w:rFonts w:asciiTheme="majorHAnsi" w:hAnsiTheme="majorHAnsi"/>
                <w:sz w:val="18"/>
                <w:szCs w:val="18"/>
              </w:rPr>
            </w:pPr>
            <w:r w:rsidRPr="00686D26">
              <w:rPr>
                <w:rFonts w:asciiTheme="majorHAnsi" w:hAnsiTheme="majorHAnsi"/>
                <w:sz w:val="18"/>
                <w:szCs w:val="18"/>
              </w:rPr>
              <w:t>We Are Mesa Day</w:t>
            </w:r>
          </w:p>
        </w:tc>
        <w:tc>
          <w:tcPr>
            <w:tcW w:w="1260" w:type="dxa"/>
            <w:shd w:val="clear" w:color="auto" w:fill="EAF1DD" w:themeFill="accent3" w:themeFillTint="33"/>
          </w:tcPr>
          <w:p w14:paraId="35494420" w14:textId="2CFC9475" w:rsidR="007A08D9" w:rsidRPr="007A08D9" w:rsidRDefault="007A08D9" w:rsidP="00686D26">
            <w:pPr>
              <w:rPr>
                <w:rFonts w:asciiTheme="majorHAnsi" w:hAnsiTheme="majorHAnsi"/>
                <w:sz w:val="18"/>
                <w:szCs w:val="18"/>
              </w:rPr>
            </w:pPr>
            <w:r w:rsidRPr="007A08D9">
              <w:rPr>
                <w:rFonts w:asciiTheme="majorHAnsi" w:hAnsiTheme="majorHAnsi"/>
                <w:sz w:val="18"/>
                <w:szCs w:val="18"/>
              </w:rPr>
              <w:t>1/2</w:t>
            </w:r>
            <w:r w:rsidR="00686D26">
              <w:rPr>
                <w:rFonts w:asciiTheme="majorHAnsi" w:hAnsiTheme="majorHAnsi"/>
                <w:sz w:val="18"/>
                <w:szCs w:val="18"/>
              </w:rPr>
              <w:t>4</w:t>
            </w:r>
            <w:r w:rsidRPr="007A08D9">
              <w:rPr>
                <w:rFonts w:asciiTheme="majorHAnsi" w:hAnsiTheme="majorHAnsi"/>
                <w:sz w:val="18"/>
                <w:szCs w:val="18"/>
              </w:rPr>
              <w:t>/1</w:t>
            </w:r>
            <w:r w:rsidR="00686D26">
              <w:rPr>
                <w:rFonts w:asciiTheme="majorHAnsi" w:hAnsiTheme="majorHAnsi"/>
                <w:sz w:val="18"/>
                <w:szCs w:val="18"/>
              </w:rPr>
              <w:t>8</w:t>
            </w:r>
          </w:p>
        </w:tc>
      </w:tr>
      <w:tr w:rsidR="007A08D9" w:rsidRPr="00D05C9E" w14:paraId="1186CC52" w14:textId="77777777" w:rsidTr="007A08D9">
        <w:tc>
          <w:tcPr>
            <w:tcW w:w="1632" w:type="dxa"/>
            <w:tcBorders>
              <w:top w:val="nil"/>
              <w:left w:val="single" w:sz="4" w:space="0" w:color="auto"/>
              <w:bottom w:val="nil"/>
              <w:right w:val="single" w:sz="4" w:space="0" w:color="auto"/>
            </w:tcBorders>
            <w:shd w:val="clear" w:color="auto" w:fill="EAF1DD" w:themeFill="accent3" w:themeFillTint="33"/>
          </w:tcPr>
          <w:p w14:paraId="3821E304" w14:textId="77777777" w:rsidR="007A08D9" w:rsidRPr="007A08D9" w:rsidRDefault="007A08D9" w:rsidP="00281BFD">
            <w:pPr>
              <w:rPr>
                <w:rFonts w:asciiTheme="majorHAnsi" w:hAnsiTheme="majorHAnsi"/>
                <w:sz w:val="20"/>
                <w:szCs w:val="20"/>
              </w:rPr>
            </w:pPr>
          </w:p>
        </w:tc>
        <w:tc>
          <w:tcPr>
            <w:tcW w:w="6840" w:type="dxa"/>
            <w:tcBorders>
              <w:left w:val="single" w:sz="4" w:space="0" w:color="auto"/>
            </w:tcBorders>
            <w:shd w:val="clear" w:color="auto" w:fill="EAF1DD" w:themeFill="accent3" w:themeFillTint="33"/>
          </w:tcPr>
          <w:p w14:paraId="61A6B7C5" w14:textId="73F814E2" w:rsidR="007A08D9" w:rsidRPr="00686D26" w:rsidRDefault="00B839AB" w:rsidP="00686D26">
            <w:pPr>
              <w:rPr>
                <w:rFonts w:asciiTheme="majorHAnsi" w:hAnsiTheme="majorHAnsi"/>
                <w:sz w:val="18"/>
                <w:szCs w:val="18"/>
              </w:rPr>
            </w:pPr>
            <w:r w:rsidRPr="00686D26">
              <w:rPr>
                <w:rFonts w:asciiTheme="majorHAnsi" w:hAnsiTheme="majorHAnsi"/>
                <w:sz w:val="18"/>
                <w:szCs w:val="18"/>
              </w:rPr>
              <w:t xml:space="preserve">AFT Luncheon </w:t>
            </w:r>
            <w:r w:rsidR="00686D26" w:rsidRPr="00686D26">
              <w:rPr>
                <w:rFonts w:asciiTheme="majorHAnsi" w:hAnsiTheme="majorHAnsi"/>
                <w:sz w:val="18"/>
                <w:szCs w:val="18"/>
              </w:rPr>
              <w:t>or District Tour</w:t>
            </w:r>
          </w:p>
        </w:tc>
        <w:tc>
          <w:tcPr>
            <w:tcW w:w="1260" w:type="dxa"/>
            <w:shd w:val="clear" w:color="auto" w:fill="EAF1DD" w:themeFill="accent3" w:themeFillTint="33"/>
          </w:tcPr>
          <w:p w14:paraId="53E4F48E" w14:textId="5D556957" w:rsidR="007A08D9" w:rsidRPr="007A08D9" w:rsidRDefault="00686D26" w:rsidP="00686D26">
            <w:pPr>
              <w:rPr>
                <w:rFonts w:asciiTheme="majorHAnsi" w:hAnsiTheme="majorHAnsi"/>
                <w:sz w:val="18"/>
                <w:szCs w:val="18"/>
              </w:rPr>
            </w:pPr>
            <w:r>
              <w:rPr>
                <w:rFonts w:asciiTheme="majorHAnsi" w:hAnsiTheme="majorHAnsi"/>
                <w:sz w:val="18"/>
                <w:szCs w:val="18"/>
              </w:rPr>
              <w:t>2/23</w:t>
            </w:r>
            <w:r w:rsidR="007A08D9" w:rsidRPr="007A08D9">
              <w:rPr>
                <w:rFonts w:asciiTheme="majorHAnsi" w:hAnsiTheme="majorHAnsi"/>
                <w:sz w:val="18"/>
                <w:szCs w:val="18"/>
              </w:rPr>
              <w:t>/1</w:t>
            </w:r>
            <w:r>
              <w:rPr>
                <w:rFonts w:asciiTheme="majorHAnsi" w:hAnsiTheme="majorHAnsi"/>
                <w:sz w:val="18"/>
                <w:szCs w:val="18"/>
              </w:rPr>
              <w:t>8</w:t>
            </w:r>
            <w:r w:rsidR="007A08D9" w:rsidRPr="007A08D9">
              <w:rPr>
                <w:rFonts w:asciiTheme="majorHAnsi" w:hAnsiTheme="majorHAnsi"/>
                <w:sz w:val="18"/>
                <w:szCs w:val="18"/>
              </w:rPr>
              <w:t xml:space="preserve"> </w:t>
            </w:r>
          </w:p>
        </w:tc>
      </w:tr>
      <w:tr w:rsidR="007A08D9" w:rsidRPr="00D05C9E" w14:paraId="26BA9D82" w14:textId="77777777" w:rsidTr="007A08D9">
        <w:tc>
          <w:tcPr>
            <w:tcW w:w="1632" w:type="dxa"/>
            <w:tcBorders>
              <w:top w:val="nil"/>
              <w:left w:val="single" w:sz="4" w:space="0" w:color="auto"/>
              <w:bottom w:val="nil"/>
              <w:right w:val="single" w:sz="4" w:space="0" w:color="auto"/>
            </w:tcBorders>
            <w:shd w:val="clear" w:color="auto" w:fill="EAF1DD" w:themeFill="accent3" w:themeFillTint="33"/>
          </w:tcPr>
          <w:p w14:paraId="7B592C5E" w14:textId="77777777" w:rsidR="007A08D9" w:rsidRPr="007A08D9" w:rsidRDefault="007A08D9" w:rsidP="00281BFD">
            <w:pPr>
              <w:rPr>
                <w:rFonts w:asciiTheme="majorHAnsi" w:hAnsiTheme="majorHAnsi"/>
                <w:sz w:val="20"/>
                <w:szCs w:val="20"/>
              </w:rPr>
            </w:pPr>
          </w:p>
        </w:tc>
        <w:tc>
          <w:tcPr>
            <w:tcW w:w="6840" w:type="dxa"/>
            <w:tcBorders>
              <w:left w:val="single" w:sz="4" w:space="0" w:color="auto"/>
            </w:tcBorders>
            <w:shd w:val="clear" w:color="auto" w:fill="EAF1DD" w:themeFill="accent3" w:themeFillTint="33"/>
          </w:tcPr>
          <w:p w14:paraId="27081666" w14:textId="3CFC5B82" w:rsidR="007A08D9" w:rsidRPr="00686D26" w:rsidRDefault="007A08D9" w:rsidP="00281BFD">
            <w:pPr>
              <w:rPr>
                <w:rFonts w:asciiTheme="majorHAnsi" w:hAnsiTheme="majorHAnsi"/>
                <w:sz w:val="18"/>
                <w:szCs w:val="18"/>
              </w:rPr>
            </w:pPr>
            <w:r w:rsidRPr="00686D26">
              <w:rPr>
                <w:rFonts w:asciiTheme="majorHAnsi" w:hAnsiTheme="majorHAnsi"/>
                <w:sz w:val="18"/>
                <w:szCs w:val="18"/>
              </w:rPr>
              <w:t>Committee Research</w:t>
            </w:r>
          </w:p>
        </w:tc>
        <w:tc>
          <w:tcPr>
            <w:tcW w:w="1260" w:type="dxa"/>
            <w:shd w:val="clear" w:color="auto" w:fill="EAF1DD" w:themeFill="accent3" w:themeFillTint="33"/>
          </w:tcPr>
          <w:p w14:paraId="7C501175" w14:textId="77777777" w:rsidR="007A08D9" w:rsidRPr="007A08D9" w:rsidRDefault="007A08D9" w:rsidP="00281BFD">
            <w:pPr>
              <w:rPr>
                <w:rFonts w:asciiTheme="majorHAnsi" w:hAnsiTheme="majorHAnsi"/>
                <w:sz w:val="18"/>
                <w:szCs w:val="18"/>
              </w:rPr>
            </w:pPr>
            <w:r w:rsidRPr="007A08D9">
              <w:rPr>
                <w:rFonts w:asciiTheme="majorHAnsi" w:hAnsiTheme="majorHAnsi"/>
                <w:sz w:val="18"/>
                <w:szCs w:val="18"/>
              </w:rPr>
              <w:t>Ongoing via Blackboard</w:t>
            </w:r>
          </w:p>
        </w:tc>
      </w:tr>
      <w:tr w:rsidR="007A08D9" w:rsidRPr="00D05C9E" w14:paraId="72A6AECA" w14:textId="77777777" w:rsidTr="007A08D9">
        <w:tc>
          <w:tcPr>
            <w:tcW w:w="1632" w:type="dxa"/>
            <w:tcBorders>
              <w:top w:val="nil"/>
              <w:left w:val="single" w:sz="4" w:space="0" w:color="auto"/>
              <w:bottom w:val="nil"/>
              <w:right w:val="single" w:sz="4" w:space="0" w:color="auto"/>
            </w:tcBorders>
            <w:shd w:val="clear" w:color="auto" w:fill="EAF1DD" w:themeFill="accent3" w:themeFillTint="33"/>
          </w:tcPr>
          <w:p w14:paraId="60393C32" w14:textId="77777777" w:rsidR="007A08D9" w:rsidRPr="007A08D9" w:rsidRDefault="007A08D9" w:rsidP="00281BFD">
            <w:pPr>
              <w:rPr>
                <w:rFonts w:asciiTheme="majorHAnsi" w:hAnsiTheme="majorHAnsi"/>
                <w:sz w:val="20"/>
                <w:szCs w:val="20"/>
              </w:rPr>
            </w:pPr>
          </w:p>
        </w:tc>
        <w:tc>
          <w:tcPr>
            <w:tcW w:w="6840" w:type="dxa"/>
            <w:tcBorders>
              <w:left w:val="single" w:sz="4" w:space="0" w:color="auto"/>
            </w:tcBorders>
            <w:shd w:val="clear" w:color="auto" w:fill="EAF1DD" w:themeFill="accent3" w:themeFillTint="33"/>
          </w:tcPr>
          <w:p w14:paraId="0CADFEA5" w14:textId="0F461DBD" w:rsidR="007A08D9" w:rsidRPr="00686D26" w:rsidRDefault="00686D26" w:rsidP="00B839AB">
            <w:pPr>
              <w:rPr>
                <w:rFonts w:asciiTheme="majorHAnsi" w:hAnsiTheme="majorHAnsi"/>
                <w:sz w:val="18"/>
                <w:szCs w:val="18"/>
              </w:rPr>
            </w:pPr>
            <w:r w:rsidRPr="00686D26">
              <w:rPr>
                <w:rFonts w:asciiTheme="majorHAnsi" w:hAnsiTheme="majorHAnsi"/>
                <w:sz w:val="18"/>
                <w:szCs w:val="18"/>
              </w:rPr>
              <w:t xml:space="preserve">AFT Lunch or </w:t>
            </w:r>
            <w:r w:rsidR="007A08D9" w:rsidRPr="00686D26">
              <w:rPr>
                <w:rFonts w:asciiTheme="majorHAnsi" w:hAnsiTheme="majorHAnsi"/>
                <w:sz w:val="18"/>
                <w:szCs w:val="18"/>
              </w:rPr>
              <w:t xml:space="preserve">District Tour </w:t>
            </w:r>
          </w:p>
        </w:tc>
        <w:tc>
          <w:tcPr>
            <w:tcW w:w="1260" w:type="dxa"/>
            <w:shd w:val="clear" w:color="auto" w:fill="EAF1DD" w:themeFill="accent3" w:themeFillTint="33"/>
          </w:tcPr>
          <w:p w14:paraId="0A0EBE49" w14:textId="7A839B4C" w:rsidR="007A08D9" w:rsidRPr="007A08D9" w:rsidRDefault="007A08D9" w:rsidP="00686D26">
            <w:pPr>
              <w:rPr>
                <w:rFonts w:asciiTheme="majorHAnsi" w:hAnsiTheme="majorHAnsi"/>
                <w:sz w:val="18"/>
                <w:szCs w:val="18"/>
              </w:rPr>
            </w:pPr>
            <w:r w:rsidRPr="007A08D9">
              <w:rPr>
                <w:rFonts w:asciiTheme="majorHAnsi" w:hAnsiTheme="majorHAnsi"/>
                <w:sz w:val="18"/>
                <w:szCs w:val="18"/>
              </w:rPr>
              <w:t>3/1</w:t>
            </w:r>
            <w:r w:rsidR="00686D26">
              <w:rPr>
                <w:rFonts w:asciiTheme="majorHAnsi" w:hAnsiTheme="majorHAnsi"/>
                <w:sz w:val="18"/>
                <w:szCs w:val="18"/>
              </w:rPr>
              <w:t>6</w:t>
            </w:r>
            <w:r w:rsidRPr="007A08D9">
              <w:rPr>
                <w:rFonts w:asciiTheme="majorHAnsi" w:hAnsiTheme="majorHAnsi"/>
                <w:sz w:val="18"/>
                <w:szCs w:val="18"/>
              </w:rPr>
              <w:t>/1</w:t>
            </w:r>
            <w:r w:rsidR="00686D26">
              <w:rPr>
                <w:rFonts w:asciiTheme="majorHAnsi" w:hAnsiTheme="majorHAnsi"/>
                <w:sz w:val="18"/>
                <w:szCs w:val="18"/>
              </w:rPr>
              <w:t>8</w:t>
            </w:r>
          </w:p>
        </w:tc>
      </w:tr>
      <w:tr w:rsidR="007A08D9" w:rsidRPr="00D05C9E" w14:paraId="16302C3D" w14:textId="77777777" w:rsidTr="007A08D9">
        <w:tc>
          <w:tcPr>
            <w:tcW w:w="1632" w:type="dxa"/>
            <w:tcBorders>
              <w:top w:val="nil"/>
              <w:left w:val="single" w:sz="4" w:space="0" w:color="auto"/>
              <w:bottom w:val="nil"/>
              <w:right w:val="single" w:sz="4" w:space="0" w:color="auto"/>
            </w:tcBorders>
            <w:shd w:val="clear" w:color="auto" w:fill="EAF1DD" w:themeFill="accent3" w:themeFillTint="33"/>
          </w:tcPr>
          <w:p w14:paraId="7F8C6507" w14:textId="77777777" w:rsidR="007A08D9" w:rsidRPr="007A08D9" w:rsidRDefault="007A08D9" w:rsidP="00281BFD">
            <w:pPr>
              <w:rPr>
                <w:rFonts w:asciiTheme="majorHAnsi" w:hAnsiTheme="majorHAnsi"/>
                <w:sz w:val="20"/>
                <w:szCs w:val="20"/>
              </w:rPr>
            </w:pPr>
          </w:p>
        </w:tc>
        <w:tc>
          <w:tcPr>
            <w:tcW w:w="6840" w:type="dxa"/>
            <w:tcBorders>
              <w:left w:val="single" w:sz="4" w:space="0" w:color="auto"/>
            </w:tcBorders>
            <w:shd w:val="clear" w:color="auto" w:fill="EAF1DD" w:themeFill="accent3" w:themeFillTint="33"/>
          </w:tcPr>
          <w:p w14:paraId="1863685F" w14:textId="7CD060F1" w:rsidR="007A08D9" w:rsidRPr="00686D26" w:rsidRDefault="00686D26" w:rsidP="00281BFD">
            <w:pPr>
              <w:rPr>
                <w:rFonts w:asciiTheme="majorHAnsi" w:hAnsiTheme="majorHAnsi"/>
                <w:sz w:val="18"/>
                <w:szCs w:val="18"/>
              </w:rPr>
            </w:pPr>
            <w:r w:rsidRPr="00686D26">
              <w:rPr>
                <w:rFonts w:asciiTheme="majorHAnsi" w:hAnsiTheme="majorHAnsi"/>
                <w:sz w:val="18"/>
                <w:szCs w:val="18"/>
              </w:rPr>
              <w:t>Integrated Planning on Campus – What’s our role going forward?</w:t>
            </w:r>
          </w:p>
        </w:tc>
        <w:tc>
          <w:tcPr>
            <w:tcW w:w="1260" w:type="dxa"/>
            <w:shd w:val="clear" w:color="auto" w:fill="EAF1DD" w:themeFill="accent3" w:themeFillTint="33"/>
          </w:tcPr>
          <w:p w14:paraId="38A7BDFC" w14:textId="0EEB64DA" w:rsidR="007A08D9" w:rsidRPr="007A08D9" w:rsidRDefault="007A08D9" w:rsidP="00686D26">
            <w:pPr>
              <w:rPr>
                <w:rFonts w:asciiTheme="majorHAnsi" w:hAnsiTheme="majorHAnsi"/>
                <w:sz w:val="18"/>
                <w:szCs w:val="18"/>
              </w:rPr>
            </w:pPr>
            <w:r w:rsidRPr="007A08D9">
              <w:rPr>
                <w:rFonts w:asciiTheme="majorHAnsi" w:hAnsiTheme="majorHAnsi"/>
                <w:sz w:val="18"/>
                <w:szCs w:val="18"/>
              </w:rPr>
              <w:t>4/2</w:t>
            </w:r>
            <w:r w:rsidR="00686D26">
              <w:rPr>
                <w:rFonts w:asciiTheme="majorHAnsi" w:hAnsiTheme="majorHAnsi"/>
                <w:sz w:val="18"/>
                <w:szCs w:val="18"/>
              </w:rPr>
              <w:t>0</w:t>
            </w:r>
            <w:r w:rsidRPr="007A08D9">
              <w:rPr>
                <w:rFonts w:asciiTheme="majorHAnsi" w:hAnsiTheme="majorHAnsi"/>
                <w:sz w:val="18"/>
                <w:szCs w:val="18"/>
              </w:rPr>
              <w:t>/1</w:t>
            </w:r>
            <w:r w:rsidR="00686D26">
              <w:rPr>
                <w:rFonts w:asciiTheme="majorHAnsi" w:hAnsiTheme="majorHAnsi"/>
                <w:sz w:val="18"/>
                <w:szCs w:val="18"/>
              </w:rPr>
              <w:t>8</w:t>
            </w:r>
          </w:p>
        </w:tc>
      </w:tr>
      <w:tr w:rsidR="007A08D9" w:rsidRPr="00D05C9E" w14:paraId="0830BECD" w14:textId="77777777" w:rsidTr="007A08D9">
        <w:tc>
          <w:tcPr>
            <w:tcW w:w="1632" w:type="dxa"/>
            <w:tcBorders>
              <w:top w:val="nil"/>
              <w:left w:val="single" w:sz="4" w:space="0" w:color="auto"/>
              <w:bottom w:val="single" w:sz="4" w:space="0" w:color="auto"/>
              <w:right w:val="single" w:sz="4" w:space="0" w:color="auto"/>
            </w:tcBorders>
            <w:shd w:val="clear" w:color="auto" w:fill="EAF1DD" w:themeFill="accent3" w:themeFillTint="33"/>
          </w:tcPr>
          <w:p w14:paraId="511DE2C5" w14:textId="0B2298E0" w:rsidR="007A08D9" w:rsidRPr="007A08D9" w:rsidRDefault="007A08D9" w:rsidP="00281BFD">
            <w:pPr>
              <w:rPr>
                <w:rFonts w:asciiTheme="majorHAnsi" w:hAnsiTheme="majorHAnsi"/>
                <w:sz w:val="20"/>
                <w:szCs w:val="20"/>
              </w:rPr>
            </w:pPr>
          </w:p>
        </w:tc>
        <w:tc>
          <w:tcPr>
            <w:tcW w:w="6840" w:type="dxa"/>
            <w:tcBorders>
              <w:left w:val="single" w:sz="4" w:space="0" w:color="auto"/>
            </w:tcBorders>
            <w:shd w:val="clear" w:color="auto" w:fill="EAF1DD" w:themeFill="accent3" w:themeFillTint="33"/>
          </w:tcPr>
          <w:p w14:paraId="02918BC4" w14:textId="77777777" w:rsidR="007A08D9" w:rsidRPr="00686D26" w:rsidRDefault="007A08D9" w:rsidP="00281BFD">
            <w:pPr>
              <w:rPr>
                <w:rFonts w:asciiTheme="majorHAnsi" w:hAnsiTheme="majorHAnsi"/>
                <w:sz w:val="18"/>
                <w:szCs w:val="18"/>
              </w:rPr>
            </w:pPr>
            <w:r w:rsidRPr="00686D26">
              <w:rPr>
                <w:rFonts w:asciiTheme="majorHAnsi" w:hAnsiTheme="majorHAnsi"/>
                <w:sz w:val="18"/>
                <w:szCs w:val="18"/>
              </w:rPr>
              <w:t>Promising Classroom Practices (Mentor/Mentee Presentations)</w:t>
            </w:r>
          </w:p>
          <w:p w14:paraId="0F0E515C" w14:textId="3353EE3F" w:rsidR="0058076B" w:rsidRPr="00686D26" w:rsidRDefault="0058076B" w:rsidP="00281BFD">
            <w:pPr>
              <w:rPr>
                <w:rFonts w:asciiTheme="majorHAnsi" w:hAnsiTheme="majorHAnsi"/>
                <w:sz w:val="18"/>
                <w:szCs w:val="18"/>
              </w:rPr>
            </w:pPr>
            <w:r w:rsidRPr="00686D26">
              <w:rPr>
                <w:rFonts w:asciiTheme="majorHAnsi" w:hAnsiTheme="majorHAnsi"/>
                <w:sz w:val="18"/>
                <w:szCs w:val="18"/>
              </w:rPr>
              <w:t>Campus Involvement/Faculty Leadership</w:t>
            </w:r>
          </w:p>
          <w:p w14:paraId="229EB350" w14:textId="712E8BFC" w:rsidR="007A08D9" w:rsidRPr="00686D26" w:rsidRDefault="007A08D9" w:rsidP="00281BFD">
            <w:pPr>
              <w:rPr>
                <w:rFonts w:asciiTheme="majorHAnsi" w:hAnsiTheme="majorHAnsi"/>
                <w:sz w:val="18"/>
                <w:szCs w:val="18"/>
              </w:rPr>
            </w:pPr>
            <w:r w:rsidRPr="00686D26">
              <w:rPr>
                <w:rFonts w:asciiTheme="majorHAnsi" w:hAnsiTheme="majorHAnsi"/>
                <w:sz w:val="18"/>
                <w:szCs w:val="18"/>
              </w:rPr>
              <w:t>Graduation - Cohort 164</w:t>
            </w:r>
          </w:p>
        </w:tc>
        <w:tc>
          <w:tcPr>
            <w:tcW w:w="1260" w:type="dxa"/>
            <w:shd w:val="clear" w:color="auto" w:fill="EAF1DD" w:themeFill="accent3" w:themeFillTint="33"/>
          </w:tcPr>
          <w:p w14:paraId="3D51DA4E" w14:textId="559C7B3A" w:rsidR="007A08D9" w:rsidRPr="007A08D9" w:rsidRDefault="007A08D9" w:rsidP="00686D26">
            <w:pPr>
              <w:rPr>
                <w:rFonts w:asciiTheme="majorHAnsi" w:hAnsiTheme="majorHAnsi"/>
                <w:sz w:val="18"/>
                <w:szCs w:val="18"/>
              </w:rPr>
            </w:pPr>
            <w:r w:rsidRPr="007A08D9">
              <w:rPr>
                <w:rFonts w:asciiTheme="majorHAnsi" w:hAnsiTheme="majorHAnsi"/>
                <w:sz w:val="18"/>
                <w:szCs w:val="18"/>
              </w:rPr>
              <w:t>5/1</w:t>
            </w:r>
            <w:r w:rsidR="00686D26">
              <w:rPr>
                <w:rFonts w:asciiTheme="majorHAnsi" w:hAnsiTheme="majorHAnsi"/>
                <w:sz w:val="18"/>
                <w:szCs w:val="18"/>
              </w:rPr>
              <w:t>8</w:t>
            </w:r>
            <w:r w:rsidRPr="007A08D9">
              <w:rPr>
                <w:rFonts w:asciiTheme="majorHAnsi" w:hAnsiTheme="majorHAnsi"/>
                <w:sz w:val="18"/>
                <w:szCs w:val="18"/>
              </w:rPr>
              <w:t>/1</w:t>
            </w:r>
            <w:r w:rsidR="00686D26">
              <w:rPr>
                <w:rFonts w:asciiTheme="majorHAnsi" w:hAnsiTheme="majorHAnsi"/>
                <w:sz w:val="18"/>
                <w:szCs w:val="18"/>
              </w:rPr>
              <w:t>8</w:t>
            </w:r>
          </w:p>
        </w:tc>
      </w:tr>
    </w:tbl>
    <w:p w14:paraId="5114777E" w14:textId="77777777" w:rsidR="007A08D9" w:rsidRDefault="007A08D9" w:rsidP="007A08D9"/>
    <w:p w14:paraId="5EB2D3AA" w14:textId="3F8D84D0" w:rsidR="00C73B34" w:rsidRPr="00E34178" w:rsidRDefault="00C73B34" w:rsidP="00C73B34">
      <w:pPr>
        <w:widowControl/>
        <w:rPr>
          <w:rFonts w:ascii="Calibri" w:eastAsia="MS Mincho" w:hAnsi="Calibri" w:cs="Calibri"/>
          <w:b/>
        </w:rPr>
      </w:pPr>
    </w:p>
    <w:sectPr w:rsidR="00C73B34" w:rsidRPr="00E34178">
      <w:headerReference w:type="even" r:id="rId17"/>
      <w:headerReference w:type="default" r:id="rId18"/>
      <w:footerReference w:type="even" r:id="rId19"/>
      <w:footerReference w:type="default" r:id="rId20"/>
      <w:headerReference w:type="first" r:id="rId21"/>
      <w:footerReference w:type="first" r:id="rId22"/>
      <w:footnotePr>
        <w:pos w:val="beneathText"/>
      </w:footnotePr>
      <w:pgSz w:w="12240" w:h="15840"/>
      <w:pgMar w:top="720" w:right="1008" w:bottom="720" w:left="1008"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1CA1D24" w14:textId="77777777" w:rsidR="00266BD2" w:rsidRDefault="00266BD2" w:rsidP="0087794A">
      <w:r>
        <w:separator/>
      </w:r>
    </w:p>
  </w:endnote>
  <w:endnote w:type="continuationSeparator" w:id="0">
    <w:p w14:paraId="36FEE0FA" w14:textId="77777777" w:rsidR="00266BD2" w:rsidRDefault="00266BD2" w:rsidP="008779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14F643" w14:textId="77777777" w:rsidR="00266BD2" w:rsidRDefault="00266BD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ED7241" w14:textId="77777777" w:rsidR="00266BD2" w:rsidRDefault="00266BD2">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64C6A9" w14:textId="77777777" w:rsidR="00266BD2" w:rsidRDefault="00266BD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66DAF11" w14:textId="77777777" w:rsidR="00266BD2" w:rsidRDefault="00266BD2" w:rsidP="0087794A">
      <w:r>
        <w:separator/>
      </w:r>
    </w:p>
  </w:footnote>
  <w:footnote w:type="continuationSeparator" w:id="0">
    <w:p w14:paraId="7CCDC625" w14:textId="77777777" w:rsidR="00266BD2" w:rsidRDefault="00266BD2" w:rsidP="0087794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3E66E9" w14:textId="77777777" w:rsidR="00266BD2" w:rsidRDefault="00266BD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897AFF" w14:textId="77777777" w:rsidR="00266BD2" w:rsidRDefault="00266BD2">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5975BF" w14:textId="77777777" w:rsidR="00266BD2" w:rsidRDefault="00266BD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C3C25C1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000001"/>
    <w:multiLevelType w:val="singleLevel"/>
    <w:tmpl w:val="00000001"/>
    <w:name w:val="WW8Num1"/>
    <w:lvl w:ilvl="0">
      <w:start w:val="1"/>
      <w:numFmt w:val="upperLetter"/>
      <w:lvlText w:val="%1."/>
      <w:lvlJc w:val="left"/>
      <w:pPr>
        <w:tabs>
          <w:tab w:val="num" w:pos="645"/>
        </w:tabs>
        <w:ind w:left="645" w:hanging="360"/>
      </w:pPr>
    </w:lvl>
  </w:abstractNum>
  <w:abstractNum w:abstractNumId="2">
    <w:nsid w:val="00000002"/>
    <w:multiLevelType w:val="singleLevel"/>
    <w:tmpl w:val="00000002"/>
    <w:name w:val="WW8Num2"/>
    <w:lvl w:ilvl="0">
      <w:start w:val="3"/>
      <w:numFmt w:val="bullet"/>
      <w:lvlText w:val="-"/>
      <w:lvlJc w:val="left"/>
      <w:pPr>
        <w:tabs>
          <w:tab w:val="num" w:pos="720"/>
        </w:tabs>
        <w:ind w:left="720" w:hanging="360"/>
      </w:pPr>
      <w:rPr>
        <w:rFonts w:ascii="Tahoma" w:hAnsi="Tahoma" w:cs="Tahoma"/>
      </w:rPr>
    </w:lvl>
  </w:abstractNum>
  <w:abstractNum w:abstractNumId="3">
    <w:nsid w:val="00000003"/>
    <w:multiLevelType w:val="singleLevel"/>
    <w:tmpl w:val="00000003"/>
    <w:name w:val="WW8Num3"/>
    <w:lvl w:ilvl="0">
      <w:start w:val="3"/>
      <w:numFmt w:val="decimal"/>
      <w:lvlText w:val="%1."/>
      <w:lvlJc w:val="left"/>
      <w:pPr>
        <w:tabs>
          <w:tab w:val="num" w:pos="360"/>
        </w:tabs>
        <w:ind w:left="360" w:hanging="360"/>
      </w:pPr>
    </w:lvl>
  </w:abstractNum>
  <w:abstractNum w:abstractNumId="4">
    <w:nsid w:val="00000004"/>
    <w:multiLevelType w:val="singleLevel"/>
    <w:tmpl w:val="00000004"/>
    <w:name w:val="WW8Num4"/>
    <w:lvl w:ilvl="0">
      <w:start w:val="5"/>
      <w:numFmt w:val="upperLetter"/>
      <w:lvlText w:val="%1."/>
      <w:lvlJc w:val="left"/>
      <w:pPr>
        <w:tabs>
          <w:tab w:val="num" w:pos="645"/>
        </w:tabs>
        <w:ind w:left="645" w:hanging="360"/>
      </w:pPr>
    </w:lvl>
  </w:abstractNum>
  <w:abstractNum w:abstractNumId="5">
    <w:nsid w:val="00000005"/>
    <w:multiLevelType w:val="singleLevel"/>
    <w:tmpl w:val="00000005"/>
    <w:name w:val="WW8Num5"/>
    <w:lvl w:ilvl="0">
      <w:start w:val="1"/>
      <w:numFmt w:val="decimal"/>
      <w:lvlText w:val="%1."/>
      <w:lvlJc w:val="left"/>
      <w:pPr>
        <w:tabs>
          <w:tab w:val="num" w:pos="645"/>
        </w:tabs>
        <w:ind w:left="645" w:hanging="360"/>
      </w:pPr>
    </w:lvl>
  </w:abstractNum>
  <w:abstractNum w:abstractNumId="6">
    <w:nsid w:val="00000006"/>
    <w:multiLevelType w:val="multilevel"/>
    <w:tmpl w:val="00000006"/>
    <w:name w:val="WW8Num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00000007"/>
    <w:multiLevelType w:val="multilevel"/>
    <w:tmpl w:val="00000007"/>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8">
    <w:nsid w:val="0B9454F2"/>
    <w:multiLevelType w:val="multilevel"/>
    <w:tmpl w:val="0D408B3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65F70A2"/>
    <w:multiLevelType w:val="hybridMultilevel"/>
    <w:tmpl w:val="81786D4E"/>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D0201B5"/>
    <w:multiLevelType w:val="multilevel"/>
    <w:tmpl w:val="445E5AF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95A0A06"/>
    <w:multiLevelType w:val="hybridMultilevel"/>
    <w:tmpl w:val="86085C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BCD01C1"/>
    <w:multiLevelType w:val="hybridMultilevel"/>
    <w:tmpl w:val="3CA61A7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E9D0337"/>
    <w:multiLevelType w:val="hybridMultilevel"/>
    <w:tmpl w:val="9CD8B78A"/>
    <w:lvl w:ilvl="0" w:tplc="55FE47B0">
      <w:numFmt w:val="bullet"/>
      <w:lvlText w:val=""/>
      <w:lvlJc w:val="left"/>
      <w:pPr>
        <w:ind w:left="2370" w:hanging="360"/>
      </w:pPr>
      <w:rPr>
        <w:rFonts w:ascii="Symbol" w:eastAsia="Times New Roman" w:hAnsi="Symbol" w:cs="Tahoma" w:hint="default"/>
      </w:rPr>
    </w:lvl>
    <w:lvl w:ilvl="1" w:tplc="04090003" w:tentative="1">
      <w:start w:val="1"/>
      <w:numFmt w:val="bullet"/>
      <w:lvlText w:val="o"/>
      <w:lvlJc w:val="left"/>
      <w:pPr>
        <w:ind w:left="3090" w:hanging="360"/>
      </w:pPr>
      <w:rPr>
        <w:rFonts w:ascii="Courier New" w:hAnsi="Courier New" w:cs="Courier New" w:hint="default"/>
      </w:rPr>
    </w:lvl>
    <w:lvl w:ilvl="2" w:tplc="04090005" w:tentative="1">
      <w:start w:val="1"/>
      <w:numFmt w:val="bullet"/>
      <w:lvlText w:val=""/>
      <w:lvlJc w:val="left"/>
      <w:pPr>
        <w:ind w:left="3810" w:hanging="360"/>
      </w:pPr>
      <w:rPr>
        <w:rFonts w:ascii="Wingdings" w:hAnsi="Wingdings" w:hint="default"/>
      </w:rPr>
    </w:lvl>
    <w:lvl w:ilvl="3" w:tplc="04090001" w:tentative="1">
      <w:start w:val="1"/>
      <w:numFmt w:val="bullet"/>
      <w:lvlText w:val=""/>
      <w:lvlJc w:val="left"/>
      <w:pPr>
        <w:ind w:left="4530" w:hanging="360"/>
      </w:pPr>
      <w:rPr>
        <w:rFonts w:ascii="Symbol" w:hAnsi="Symbol" w:hint="default"/>
      </w:rPr>
    </w:lvl>
    <w:lvl w:ilvl="4" w:tplc="04090003" w:tentative="1">
      <w:start w:val="1"/>
      <w:numFmt w:val="bullet"/>
      <w:lvlText w:val="o"/>
      <w:lvlJc w:val="left"/>
      <w:pPr>
        <w:ind w:left="5250" w:hanging="360"/>
      </w:pPr>
      <w:rPr>
        <w:rFonts w:ascii="Courier New" w:hAnsi="Courier New" w:cs="Courier New" w:hint="default"/>
      </w:rPr>
    </w:lvl>
    <w:lvl w:ilvl="5" w:tplc="04090005" w:tentative="1">
      <w:start w:val="1"/>
      <w:numFmt w:val="bullet"/>
      <w:lvlText w:val=""/>
      <w:lvlJc w:val="left"/>
      <w:pPr>
        <w:ind w:left="5970" w:hanging="360"/>
      </w:pPr>
      <w:rPr>
        <w:rFonts w:ascii="Wingdings" w:hAnsi="Wingdings" w:hint="default"/>
      </w:rPr>
    </w:lvl>
    <w:lvl w:ilvl="6" w:tplc="04090001" w:tentative="1">
      <w:start w:val="1"/>
      <w:numFmt w:val="bullet"/>
      <w:lvlText w:val=""/>
      <w:lvlJc w:val="left"/>
      <w:pPr>
        <w:ind w:left="6690" w:hanging="360"/>
      </w:pPr>
      <w:rPr>
        <w:rFonts w:ascii="Symbol" w:hAnsi="Symbol" w:hint="default"/>
      </w:rPr>
    </w:lvl>
    <w:lvl w:ilvl="7" w:tplc="04090003" w:tentative="1">
      <w:start w:val="1"/>
      <w:numFmt w:val="bullet"/>
      <w:lvlText w:val="o"/>
      <w:lvlJc w:val="left"/>
      <w:pPr>
        <w:ind w:left="7410" w:hanging="360"/>
      </w:pPr>
      <w:rPr>
        <w:rFonts w:ascii="Courier New" w:hAnsi="Courier New" w:cs="Courier New" w:hint="default"/>
      </w:rPr>
    </w:lvl>
    <w:lvl w:ilvl="8" w:tplc="04090005" w:tentative="1">
      <w:start w:val="1"/>
      <w:numFmt w:val="bullet"/>
      <w:lvlText w:val=""/>
      <w:lvlJc w:val="left"/>
      <w:pPr>
        <w:ind w:left="8130" w:hanging="360"/>
      </w:pPr>
      <w:rPr>
        <w:rFonts w:ascii="Wingdings" w:hAnsi="Wingdings" w:hint="default"/>
      </w:rPr>
    </w:lvl>
  </w:abstractNum>
  <w:abstractNum w:abstractNumId="14">
    <w:nsid w:val="304B72BC"/>
    <w:multiLevelType w:val="multilevel"/>
    <w:tmpl w:val="B830BA6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4DB75E2"/>
    <w:multiLevelType w:val="hybridMultilevel"/>
    <w:tmpl w:val="033EE388"/>
    <w:lvl w:ilvl="0" w:tplc="280A56A2">
      <w:start w:val="1"/>
      <w:numFmt w:val="decimal"/>
      <w:lvlText w:val="%1."/>
      <w:lvlJc w:val="left"/>
      <w:pPr>
        <w:tabs>
          <w:tab w:val="num" w:pos="780"/>
        </w:tabs>
        <w:ind w:left="780" w:hanging="4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45756A37"/>
    <w:multiLevelType w:val="multilevel"/>
    <w:tmpl w:val="1680B4BE"/>
    <w:lvl w:ilvl="0">
      <w:start w:val="1"/>
      <w:numFmt w:val="bullet"/>
      <w:lvlText w:val=""/>
      <w:lvlJc w:val="left"/>
      <w:pPr>
        <w:tabs>
          <w:tab w:val="num" w:pos="720"/>
        </w:tabs>
        <w:ind w:left="720" w:hanging="360"/>
      </w:pPr>
      <w:rPr>
        <w:rFonts w:ascii="Wingdings" w:hAnsi="Wingdings"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47D04662"/>
    <w:multiLevelType w:val="multilevel"/>
    <w:tmpl w:val="2D1AB69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540D4A9F"/>
    <w:multiLevelType w:val="hybridMultilevel"/>
    <w:tmpl w:val="4E464856"/>
    <w:lvl w:ilvl="0" w:tplc="380A5A3E">
      <w:start w:val="3"/>
      <w:numFmt w:val="bullet"/>
      <w:lvlText w:val="-"/>
      <w:lvlJc w:val="left"/>
      <w:pPr>
        <w:ind w:left="720" w:hanging="360"/>
      </w:pPr>
      <w:rPr>
        <w:rFonts w:ascii="Verdana" w:eastAsia="Times New Roman"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6B295784"/>
    <w:multiLevelType w:val="hybridMultilevel"/>
    <w:tmpl w:val="96BC54A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779F6528"/>
    <w:multiLevelType w:val="hybridMultilevel"/>
    <w:tmpl w:val="A14ECAFC"/>
    <w:lvl w:ilvl="0" w:tplc="0409000F">
      <w:start w:val="1"/>
      <w:numFmt w:val="decimal"/>
      <w:lvlText w:val="%1."/>
      <w:lvlJc w:val="left"/>
      <w:pPr>
        <w:ind w:left="720" w:hanging="360"/>
      </w:pPr>
      <w:rPr>
        <w:rFonts w:hint="default"/>
        <w:b w:val="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BCF7D26"/>
    <w:multiLevelType w:val="hybridMultilevel"/>
    <w:tmpl w:val="BB36A6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15"/>
  </w:num>
  <w:num w:numId="9">
    <w:abstractNumId w:val="12"/>
  </w:num>
  <w:num w:numId="10">
    <w:abstractNumId w:val="19"/>
  </w:num>
  <w:num w:numId="11">
    <w:abstractNumId w:val="13"/>
  </w:num>
  <w:num w:numId="12">
    <w:abstractNumId w:val="20"/>
  </w:num>
  <w:num w:numId="13">
    <w:abstractNumId w:val="18"/>
  </w:num>
  <w:num w:numId="14">
    <w:abstractNumId w:val="17"/>
  </w:num>
  <w:num w:numId="15">
    <w:abstractNumId w:val="14"/>
  </w:num>
  <w:num w:numId="16">
    <w:abstractNumId w:val="10"/>
  </w:num>
  <w:num w:numId="17">
    <w:abstractNumId w:val="8"/>
  </w:num>
  <w:num w:numId="18">
    <w:abstractNumId w:val="16"/>
  </w:num>
  <w:num w:numId="19">
    <w:abstractNumId w:val="11"/>
  </w:num>
  <w:num w:numId="20">
    <w:abstractNumId w:val="9"/>
  </w:num>
  <w:num w:numId="21">
    <w:abstractNumId w:val="21"/>
  </w:num>
  <w:num w:numId="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3553"/>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07FF"/>
    <w:rsid w:val="0002037D"/>
    <w:rsid w:val="00021555"/>
    <w:rsid w:val="00027686"/>
    <w:rsid w:val="00052271"/>
    <w:rsid w:val="00056AB3"/>
    <w:rsid w:val="00063C1B"/>
    <w:rsid w:val="00065206"/>
    <w:rsid w:val="000A132A"/>
    <w:rsid w:val="000A36BE"/>
    <w:rsid w:val="000A5E53"/>
    <w:rsid w:val="000B47A8"/>
    <w:rsid w:val="000C04C7"/>
    <w:rsid w:val="000C1FB7"/>
    <w:rsid w:val="000D71D6"/>
    <w:rsid w:val="00102EC9"/>
    <w:rsid w:val="00147E47"/>
    <w:rsid w:val="00154AB5"/>
    <w:rsid w:val="00170877"/>
    <w:rsid w:val="00171850"/>
    <w:rsid w:val="001814A8"/>
    <w:rsid w:val="00193F5C"/>
    <w:rsid w:val="001A587C"/>
    <w:rsid w:val="001D39E5"/>
    <w:rsid w:val="00245B46"/>
    <w:rsid w:val="002509CD"/>
    <w:rsid w:val="00251BE9"/>
    <w:rsid w:val="002629FD"/>
    <w:rsid w:val="00266BD2"/>
    <w:rsid w:val="00276DF6"/>
    <w:rsid w:val="00281BFD"/>
    <w:rsid w:val="00286CD6"/>
    <w:rsid w:val="002C6824"/>
    <w:rsid w:val="002F3C17"/>
    <w:rsid w:val="0035421D"/>
    <w:rsid w:val="00363E0D"/>
    <w:rsid w:val="00376BC6"/>
    <w:rsid w:val="00377F54"/>
    <w:rsid w:val="00386FE5"/>
    <w:rsid w:val="003A7167"/>
    <w:rsid w:val="003D0C65"/>
    <w:rsid w:val="003D63C2"/>
    <w:rsid w:val="003F0E42"/>
    <w:rsid w:val="00410575"/>
    <w:rsid w:val="0043435A"/>
    <w:rsid w:val="00445E07"/>
    <w:rsid w:val="004476E4"/>
    <w:rsid w:val="00462E59"/>
    <w:rsid w:val="004668AA"/>
    <w:rsid w:val="0047353F"/>
    <w:rsid w:val="00475C85"/>
    <w:rsid w:val="00494A41"/>
    <w:rsid w:val="00496ACD"/>
    <w:rsid w:val="00510997"/>
    <w:rsid w:val="0058076B"/>
    <w:rsid w:val="00595402"/>
    <w:rsid w:val="005B68D5"/>
    <w:rsid w:val="005D7B5D"/>
    <w:rsid w:val="006028E5"/>
    <w:rsid w:val="00614173"/>
    <w:rsid w:val="006227B7"/>
    <w:rsid w:val="006253E4"/>
    <w:rsid w:val="00626486"/>
    <w:rsid w:val="00626A16"/>
    <w:rsid w:val="00644DB6"/>
    <w:rsid w:val="00653F49"/>
    <w:rsid w:val="00657B7C"/>
    <w:rsid w:val="00672F67"/>
    <w:rsid w:val="00686D26"/>
    <w:rsid w:val="006C153A"/>
    <w:rsid w:val="006F4037"/>
    <w:rsid w:val="00712BDD"/>
    <w:rsid w:val="00721EA1"/>
    <w:rsid w:val="00737DC0"/>
    <w:rsid w:val="00742AA3"/>
    <w:rsid w:val="007520F5"/>
    <w:rsid w:val="007541C8"/>
    <w:rsid w:val="0076323E"/>
    <w:rsid w:val="00780FAD"/>
    <w:rsid w:val="007852B0"/>
    <w:rsid w:val="00786409"/>
    <w:rsid w:val="00790AE0"/>
    <w:rsid w:val="00791AC6"/>
    <w:rsid w:val="007A08D9"/>
    <w:rsid w:val="007A76AB"/>
    <w:rsid w:val="007A7EDA"/>
    <w:rsid w:val="007D055D"/>
    <w:rsid w:val="007D6491"/>
    <w:rsid w:val="007E515A"/>
    <w:rsid w:val="007E5502"/>
    <w:rsid w:val="00811A58"/>
    <w:rsid w:val="00821568"/>
    <w:rsid w:val="008442A7"/>
    <w:rsid w:val="0087794A"/>
    <w:rsid w:val="008811B9"/>
    <w:rsid w:val="00891199"/>
    <w:rsid w:val="008A3BFE"/>
    <w:rsid w:val="009077B1"/>
    <w:rsid w:val="009217D4"/>
    <w:rsid w:val="00934EA8"/>
    <w:rsid w:val="00950380"/>
    <w:rsid w:val="00954A90"/>
    <w:rsid w:val="0096565D"/>
    <w:rsid w:val="009973F2"/>
    <w:rsid w:val="009B2BCA"/>
    <w:rsid w:val="009C6162"/>
    <w:rsid w:val="009C6BA6"/>
    <w:rsid w:val="009F0E34"/>
    <w:rsid w:val="00A12F8F"/>
    <w:rsid w:val="00A43298"/>
    <w:rsid w:val="00A80FF2"/>
    <w:rsid w:val="00A954A9"/>
    <w:rsid w:val="00A96200"/>
    <w:rsid w:val="00AB195F"/>
    <w:rsid w:val="00AB41C2"/>
    <w:rsid w:val="00AC1C1D"/>
    <w:rsid w:val="00B019EE"/>
    <w:rsid w:val="00B079BD"/>
    <w:rsid w:val="00B2306B"/>
    <w:rsid w:val="00B34622"/>
    <w:rsid w:val="00B566DD"/>
    <w:rsid w:val="00B5785A"/>
    <w:rsid w:val="00B625EA"/>
    <w:rsid w:val="00B67C4D"/>
    <w:rsid w:val="00B839AB"/>
    <w:rsid w:val="00BC054F"/>
    <w:rsid w:val="00BC31A8"/>
    <w:rsid w:val="00BD2237"/>
    <w:rsid w:val="00BD2846"/>
    <w:rsid w:val="00BE0FF5"/>
    <w:rsid w:val="00BE735A"/>
    <w:rsid w:val="00BF5421"/>
    <w:rsid w:val="00BF5F7C"/>
    <w:rsid w:val="00C017E6"/>
    <w:rsid w:val="00C7077A"/>
    <w:rsid w:val="00C73B34"/>
    <w:rsid w:val="00C74A93"/>
    <w:rsid w:val="00C77D91"/>
    <w:rsid w:val="00C84E76"/>
    <w:rsid w:val="00CB188F"/>
    <w:rsid w:val="00CC4429"/>
    <w:rsid w:val="00D13D3B"/>
    <w:rsid w:val="00D32E84"/>
    <w:rsid w:val="00D3551B"/>
    <w:rsid w:val="00D36101"/>
    <w:rsid w:val="00D65191"/>
    <w:rsid w:val="00D71128"/>
    <w:rsid w:val="00D7205F"/>
    <w:rsid w:val="00D744BF"/>
    <w:rsid w:val="00D807E1"/>
    <w:rsid w:val="00D87429"/>
    <w:rsid w:val="00DA457C"/>
    <w:rsid w:val="00DB3481"/>
    <w:rsid w:val="00DB6040"/>
    <w:rsid w:val="00DC07FF"/>
    <w:rsid w:val="00DF7B00"/>
    <w:rsid w:val="00E15713"/>
    <w:rsid w:val="00E20570"/>
    <w:rsid w:val="00E34178"/>
    <w:rsid w:val="00E802ED"/>
    <w:rsid w:val="00F07DC9"/>
    <w:rsid w:val="00F13D59"/>
    <w:rsid w:val="00F34746"/>
    <w:rsid w:val="00F91C46"/>
    <w:rsid w:val="00FA4CD7"/>
    <w:rsid w:val="00FB50EC"/>
    <w:rsid w:val="00FF0DF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3553"/>
    <o:shapelayout v:ext="edit">
      <o:idmap v:ext="edit" data="1"/>
    </o:shapelayout>
  </w:shapeDefaults>
  <w:decimalSymbol w:val="."/>
  <w:listSeparator w:val=","/>
  <w14:docId w14:val="7DCF52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Web)" w:uiPriority="99"/>
    <w:lsdException w:name="Table Grid" w:uiPriority="59"/>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widowControl w:val="0"/>
      <w:suppressAutoHyphens/>
    </w:pPr>
    <w:rPr>
      <w:rFonts w:ascii="Courier New" w:hAnsi="Courier New"/>
      <w:lang w:eastAsia="ar-SA"/>
    </w:rPr>
  </w:style>
  <w:style w:type="paragraph" w:styleId="Heading1">
    <w:name w:val="heading 1"/>
    <w:basedOn w:val="Normal"/>
    <w:next w:val="Normal"/>
    <w:qFormat/>
    <w:pPr>
      <w:keepNext/>
      <w:tabs>
        <w:tab w:val="left" w:pos="-720"/>
        <w:tab w:val="left" w:pos="-288"/>
        <w:tab w:val="left" w:pos="0"/>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s>
      <w:outlineLvl w:val="0"/>
    </w:pPr>
    <w:rPr>
      <w:rFonts w:ascii="Times New Roman" w:hAnsi="Times New Roman"/>
      <w:b/>
      <w:bCs/>
      <w:sz w:val="24"/>
    </w:rPr>
  </w:style>
  <w:style w:type="paragraph" w:styleId="Heading2">
    <w:name w:val="heading 2"/>
    <w:basedOn w:val="Normal"/>
    <w:next w:val="Normal"/>
    <w:link w:val="Heading2Char"/>
    <w:semiHidden/>
    <w:unhideWhenUsed/>
    <w:qFormat/>
    <w:rsid w:val="006C153A"/>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semiHidden/>
    <w:unhideWhenUsed/>
    <w:qFormat/>
    <w:rsid w:val="006C153A"/>
    <w:pPr>
      <w:keepNext/>
      <w:spacing w:before="240" w:after="60"/>
      <w:outlineLvl w:val="2"/>
    </w:pPr>
    <w:rPr>
      <w:rFonts w:ascii="Cambria" w:hAnsi="Cambria"/>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2z0">
    <w:name w:val="WW8Num2z0"/>
    <w:rPr>
      <w:rFonts w:ascii="Tahoma" w:eastAsia="Times New Roman" w:hAnsi="Tahoma" w:cs="Tahoma"/>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8Num2z1">
    <w:name w:val="WW8Num2z1"/>
    <w:rPr>
      <w:rFonts w:ascii="Courier New" w:hAnsi="Courier New" w:cs="Courier New"/>
    </w:rPr>
  </w:style>
  <w:style w:type="character" w:customStyle="1" w:styleId="WW8Num2z2">
    <w:name w:val="WW8Num2z2"/>
    <w:rPr>
      <w:rFonts w:ascii="Wingdings" w:hAnsi="Wingdings"/>
    </w:rPr>
  </w:style>
  <w:style w:type="character" w:customStyle="1" w:styleId="WW8Num2z3">
    <w:name w:val="WW8Num2z3"/>
    <w:rPr>
      <w:rFonts w:ascii="Symbol" w:hAnsi="Symbol"/>
    </w:rPr>
  </w:style>
  <w:style w:type="character" w:customStyle="1" w:styleId="EndnoteCharacters">
    <w:name w:val="Endnote Characters"/>
    <w:rPr>
      <w:vertAlign w:val="superscript"/>
    </w:rPr>
  </w:style>
  <w:style w:type="character" w:customStyle="1" w:styleId="FootnoteCharacters">
    <w:name w:val="Footnote Characters"/>
    <w:rPr>
      <w:vertAlign w:val="superscript"/>
    </w:rPr>
  </w:style>
  <w:style w:type="character" w:customStyle="1" w:styleId="EquationCaption">
    <w:name w:val="_Equation Caption"/>
  </w:style>
  <w:style w:type="character" w:styleId="Hyperlink">
    <w:name w:val="Hyperlink"/>
    <w:rPr>
      <w:color w:val="0000FF"/>
      <w:u w:val="single"/>
    </w:rPr>
  </w:style>
  <w:style w:type="character" w:customStyle="1" w:styleId="NumberingSymbols">
    <w:name w:val="Numbering Symbols"/>
  </w:style>
  <w:style w:type="paragraph" w:customStyle="1" w:styleId="Heading">
    <w:name w:val="Heading"/>
    <w:basedOn w:val="Normal"/>
    <w:next w:val="BodyText"/>
    <w:pPr>
      <w:keepNext/>
      <w:spacing w:before="240" w:after="120"/>
    </w:pPr>
    <w:rPr>
      <w:rFonts w:ascii="Arial" w:eastAsia="Lucida Sans Unicode" w:hAnsi="Arial" w:cs="Tahoma"/>
      <w:sz w:val="28"/>
      <w:szCs w:val="28"/>
    </w:rPr>
  </w:style>
  <w:style w:type="paragraph" w:styleId="BodyText">
    <w:name w:val="Body Text"/>
    <w:basedOn w:val="Normal"/>
    <w:pPr>
      <w:tabs>
        <w:tab w:val="left" w:pos="-720"/>
        <w:tab w:val="left" w:pos="-288"/>
        <w:tab w:val="left" w:pos="0"/>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s>
    </w:pPr>
    <w:rPr>
      <w:rFonts w:ascii="Times New Roman" w:hAnsi="Times New Roman"/>
      <w:sz w:val="24"/>
    </w:rPr>
  </w:style>
  <w:style w:type="paragraph" w:styleId="List">
    <w:name w:val="List"/>
    <w:basedOn w:val="BodyText"/>
    <w:rPr>
      <w:rFonts w:cs="Tahoma"/>
    </w:rPr>
  </w:style>
  <w:style w:type="paragraph" w:styleId="Caption">
    <w:name w:val="caption"/>
    <w:basedOn w:val="Normal"/>
    <w:next w:val="Normal"/>
    <w:qFormat/>
    <w:rPr>
      <w:sz w:val="24"/>
    </w:rPr>
  </w:style>
  <w:style w:type="paragraph" w:customStyle="1" w:styleId="Index">
    <w:name w:val="Index"/>
    <w:basedOn w:val="Normal"/>
    <w:pPr>
      <w:suppressLineNumbers/>
    </w:pPr>
    <w:rPr>
      <w:rFonts w:cs="Tahoma"/>
    </w:rPr>
  </w:style>
  <w:style w:type="paragraph" w:styleId="EndnoteText">
    <w:name w:val="endnote text"/>
    <w:basedOn w:val="Normal"/>
    <w:semiHidden/>
    <w:rPr>
      <w:sz w:val="24"/>
    </w:rPr>
  </w:style>
  <w:style w:type="paragraph" w:styleId="FootnoteText">
    <w:name w:val="footnote text"/>
    <w:basedOn w:val="Normal"/>
    <w:semiHidden/>
    <w:rPr>
      <w:sz w:val="24"/>
    </w:rPr>
  </w:style>
  <w:style w:type="paragraph" w:styleId="TOC1">
    <w:name w:val="toc 1"/>
    <w:basedOn w:val="Normal"/>
    <w:next w:val="Normal"/>
    <w:semiHidden/>
    <w:pPr>
      <w:tabs>
        <w:tab w:val="right" w:leader="dot" w:pos="9360"/>
      </w:tabs>
      <w:spacing w:before="480"/>
      <w:ind w:left="720" w:right="720" w:hanging="720"/>
    </w:pPr>
  </w:style>
  <w:style w:type="paragraph" w:styleId="TOC2">
    <w:name w:val="toc 2"/>
    <w:basedOn w:val="Normal"/>
    <w:next w:val="Normal"/>
    <w:semiHidden/>
    <w:pPr>
      <w:tabs>
        <w:tab w:val="right" w:leader="dot" w:pos="9360"/>
      </w:tabs>
      <w:ind w:left="1440" w:right="720" w:hanging="720"/>
    </w:pPr>
  </w:style>
  <w:style w:type="paragraph" w:styleId="TOC3">
    <w:name w:val="toc 3"/>
    <w:basedOn w:val="Normal"/>
    <w:next w:val="Normal"/>
    <w:semiHidden/>
    <w:pPr>
      <w:tabs>
        <w:tab w:val="right" w:leader="dot" w:pos="9360"/>
      </w:tabs>
      <w:ind w:left="2160" w:right="720" w:hanging="720"/>
    </w:pPr>
  </w:style>
  <w:style w:type="paragraph" w:styleId="TOC4">
    <w:name w:val="toc 4"/>
    <w:basedOn w:val="Normal"/>
    <w:next w:val="Normal"/>
    <w:semiHidden/>
    <w:pPr>
      <w:tabs>
        <w:tab w:val="right" w:leader="dot" w:pos="9360"/>
      </w:tabs>
      <w:ind w:left="2880" w:right="720" w:hanging="720"/>
    </w:pPr>
  </w:style>
  <w:style w:type="paragraph" w:styleId="TOC5">
    <w:name w:val="toc 5"/>
    <w:basedOn w:val="Normal"/>
    <w:next w:val="Normal"/>
    <w:semiHidden/>
    <w:pPr>
      <w:tabs>
        <w:tab w:val="right" w:leader="dot" w:pos="9360"/>
      </w:tabs>
      <w:ind w:left="3600" w:right="720" w:hanging="720"/>
    </w:pPr>
  </w:style>
  <w:style w:type="paragraph" w:styleId="TOC6">
    <w:name w:val="toc 6"/>
    <w:basedOn w:val="Normal"/>
    <w:next w:val="Normal"/>
    <w:semiHidden/>
    <w:pPr>
      <w:tabs>
        <w:tab w:val="right" w:pos="9360"/>
      </w:tabs>
      <w:ind w:left="720" w:hanging="720"/>
    </w:pPr>
  </w:style>
  <w:style w:type="paragraph" w:styleId="TOC7">
    <w:name w:val="toc 7"/>
    <w:basedOn w:val="Normal"/>
    <w:next w:val="Normal"/>
    <w:semiHidden/>
    <w:pPr>
      <w:ind w:left="720" w:hanging="720"/>
    </w:pPr>
  </w:style>
  <w:style w:type="paragraph" w:styleId="TOC8">
    <w:name w:val="toc 8"/>
    <w:basedOn w:val="Normal"/>
    <w:next w:val="Normal"/>
    <w:semiHidden/>
    <w:pPr>
      <w:tabs>
        <w:tab w:val="right" w:pos="9360"/>
      </w:tabs>
      <w:ind w:left="720" w:hanging="720"/>
    </w:pPr>
  </w:style>
  <w:style w:type="paragraph" w:styleId="TOC9">
    <w:name w:val="toc 9"/>
    <w:basedOn w:val="Normal"/>
    <w:next w:val="Normal"/>
    <w:semiHidden/>
    <w:pPr>
      <w:tabs>
        <w:tab w:val="right" w:leader="dot" w:pos="9360"/>
      </w:tabs>
      <w:ind w:left="720" w:hanging="720"/>
    </w:pPr>
  </w:style>
  <w:style w:type="paragraph" w:styleId="Index1">
    <w:name w:val="index 1"/>
    <w:basedOn w:val="Normal"/>
    <w:next w:val="Normal"/>
    <w:semiHidden/>
    <w:pPr>
      <w:tabs>
        <w:tab w:val="right" w:leader="dot" w:pos="9360"/>
      </w:tabs>
      <w:ind w:left="1440" w:right="720" w:hanging="1440"/>
    </w:pPr>
  </w:style>
  <w:style w:type="paragraph" w:styleId="Index2">
    <w:name w:val="index 2"/>
    <w:basedOn w:val="Normal"/>
    <w:next w:val="Normal"/>
    <w:semiHidden/>
    <w:pPr>
      <w:tabs>
        <w:tab w:val="right" w:leader="dot" w:pos="9360"/>
      </w:tabs>
      <w:ind w:left="1440" w:right="720" w:hanging="720"/>
    </w:pPr>
  </w:style>
  <w:style w:type="paragraph" w:styleId="TOAHeading">
    <w:name w:val="toa heading"/>
    <w:basedOn w:val="Normal"/>
    <w:next w:val="Normal"/>
    <w:pPr>
      <w:tabs>
        <w:tab w:val="right" w:pos="9360"/>
      </w:tabs>
    </w:pPr>
  </w:style>
  <w:style w:type="paragraph" w:styleId="BodyTextIndent">
    <w:name w:val="Body Text Indent"/>
    <w:basedOn w:val="Normal"/>
    <w:pPr>
      <w:tabs>
        <w:tab w:val="left" w:pos="-720"/>
        <w:tab w:val="left" w:pos="-288"/>
        <w:tab w:val="left" w:pos="0"/>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s>
      <w:ind w:left="288" w:hanging="288"/>
    </w:pPr>
    <w:rPr>
      <w:rFonts w:ascii="Times New Roman" w:hAnsi="Times New Roman"/>
      <w:sz w:val="24"/>
    </w:rPr>
  </w:style>
  <w:style w:type="character" w:customStyle="1" w:styleId="Heading2Char">
    <w:name w:val="Heading 2 Char"/>
    <w:link w:val="Heading2"/>
    <w:semiHidden/>
    <w:rsid w:val="006C153A"/>
    <w:rPr>
      <w:rFonts w:ascii="Cambria" w:hAnsi="Cambria"/>
      <w:b/>
      <w:bCs/>
      <w:i/>
      <w:iCs/>
      <w:sz w:val="28"/>
      <w:szCs w:val="28"/>
      <w:lang w:eastAsia="ar-SA"/>
    </w:rPr>
  </w:style>
  <w:style w:type="character" w:customStyle="1" w:styleId="Heading3Char">
    <w:name w:val="Heading 3 Char"/>
    <w:link w:val="Heading3"/>
    <w:semiHidden/>
    <w:rsid w:val="006C153A"/>
    <w:rPr>
      <w:rFonts w:ascii="Cambria" w:hAnsi="Cambria"/>
      <w:b/>
      <w:bCs/>
      <w:sz w:val="26"/>
      <w:szCs w:val="26"/>
      <w:lang w:eastAsia="ar-SA"/>
    </w:rPr>
  </w:style>
  <w:style w:type="paragraph" w:styleId="NormalWeb">
    <w:name w:val="Normal (Web)"/>
    <w:basedOn w:val="Normal"/>
    <w:uiPriority w:val="99"/>
    <w:unhideWhenUsed/>
    <w:rsid w:val="006C153A"/>
    <w:pPr>
      <w:widowControl/>
      <w:suppressAutoHyphens w:val="0"/>
      <w:spacing w:before="72" w:after="100" w:afterAutospacing="1"/>
    </w:pPr>
    <w:rPr>
      <w:rFonts w:ascii="Times New Roman" w:hAnsi="Times New Roman"/>
      <w:sz w:val="24"/>
      <w:szCs w:val="24"/>
      <w:lang w:eastAsia="en-US"/>
    </w:rPr>
  </w:style>
  <w:style w:type="character" w:customStyle="1" w:styleId="buttonlabel1">
    <w:name w:val="button_label1"/>
    <w:rsid w:val="006C153A"/>
    <w:rPr>
      <w:b/>
      <w:bCs/>
    </w:rPr>
  </w:style>
  <w:style w:type="character" w:styleId="FollowedHyperlink">
    <w:name w:val="FollowedHyperlink"/>
    <w:rsid w:val="006C153A"/>
    <w:rPr>
      <w:color w:val="800080"/>
      <w:u w:val="single"/>
    </w:rPr>
  </w:style>
  <w:style w:type="paragraph" w:styleId="ListParagraph">
    <w:name w:val="List Paragraph"/>
    <w:basedOn w:val="Normal"/>
    <w:uiPriority w:val="34"/>
    <w:qFormat/>
    <w:rsid w:val="00377F54"/>
    <w:pPr>
      <w:widowControl/>
      <w:suppressAutoHyphens w:val="0"/>
      <w:spacing w:after="200" w:line="276" w:lineRule="auto"/>
      <w:ind w:left="720"/>
      <w:contextualSpacing/>
    </w:pPr>
    <w:rPr>
      <w:rFonts w:ascii="Calibri" w:eastAsia="Calibri" w:hAnsi="Calibri"/>
      <w:sz w:val="22"/>
      <w:szCs w:val="22"/>
      <w:lang w:eastAsia="en-US"/>
    </w:rPr>
  </w:style>
  <w:style w:type="character" w:customStyle="1" w:styleId="citationtext">
    <w:name w:val="citation_text"/>
    <w:rsid w:val="002509CD"/>
  </w:style>
  <w:style w:type="paragraph" w:styleId="Header">
    <w:name w:val="header"/>
    <w:basedOn w:val="Normal"/>
    <w:link w:val="HeaderChar"/>
    <w:rsid w:val="0087794A"/>
    <w:pPr>
      <w:tabs>
        <w:tab w:val="center" w:pos="4680"/>
        <w:tab w:val="right" w:pos="9360"/>
      </w:tabs>
    </w:pPr>
  </w:style>
  <w:style w:type="character" w:customStyle="1" w:styleId="HeaderChar">
    <w:name w:val="Header Char"/>
    <w:link w:val="Header"/>
    <w:rsid w:val="0087794A"/>
    <w:rPr>
      <w:rFonts w:ascii="Courier New" w:hAnsi="Courier New"/>
      <w:lang w:eastAsia="ar-SA"/>
    </w:rPr>
  </w:style>
  <w:style w:type="paragraph" w:styleId="Footer">
    <w:name w:val="footer"/>
    <w:basedOn w:val="Normal"/>
    <w:link w:val="FooterChar"/>
    <w:rsid w:val="0087794A"/>
    <w:pPr>
      <w:tabs>
        <w:tab w:val="center" w:pos="4680"/>
        <w:tab w:val="right" w:pos="9360"/>
      </w:tabs>
    </w:pPr>
  </w:style>
  <w:style w:type="character" w:customStyle="1" w:styleId="FooterChar">
    <w:name w:val="Footer Char"/>
    <w:link w:val="Footer"/>
    <w:rsid w:val="0087794A"/>
    <w:rPr>
      <w:rFonts w:ascii="Courier New" w:hAnsi="Courier New"/>
      <w:lang w:eastAsia="ar-SA"/>
    </w:rPr>
  </w:style>
  <w:style w:type="table" w:styleId="TableGrid">
    <w:name w:val="Table Grid"/>
    <w:basedOn w:val="TableNormal"/>
    <w:uiPriority w:val="59"/>
    <w:rsid w:val="0087794A"/>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rsid w:val="00D71128"/>
    <w:rPr>
      <w:rFonts w:ascii="Tahoma" w:hAnsi="Tahoma" w:cs="Tahoma"/>
      <w:sz w:val="16"/>
      <w:szCs w:val="16"/>
    </w:rPr>
  </w:style>
  <w:style w:type="character" w:customStyle="1" w:styleId="BalloonTextChar">
    <w:name w:val="Balloon Text Char"/>
    <w:link w:val="BalloonText"/>
    <w:rsid w:val="00D71128"/>
    <w:rPr>
      <w:rFonts w:ascii="Tahoma" w:hAnsi="Tahoma" w:cs="Tahoma"/>
      <w:sz w:val="16"/>
      <w:szCs w:val="16"/>
      <w:lang w:eastAsia="ar-SA"/>
    </w:rPr>
  </w:style>
  <w:style w:type="paragraph" w:styleId="Revision">
    <w:name w:val="Revision"/>
    <w:hidden/>
    <w:uiPriority w:val="99"/>
    <w:semiHidden/>
    <w:rsid w:val="00B625EA"/>
    <w:rPr>
      <w:rFonts w:ascii="Courier New" w:hAnsi="Courier New"/>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Web)" w:uiPriority="99"/>
    <w:lsdException w:name="Table Grid" w:uiPriority="59"/>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widowControl w:val="0"/>
      <w:suppressAutoHyphens/>
    </w:pPr>
    <w:rPr>
      <w:rFonts w:ascii="Courier New" w:hAnsi="Courier New"/>
      <w:lang w:eastAsia="ar-SA"/>
    </w:rPr>
  </w:style>
  <w:style w:type="paragraph" w:styleId="Heading1">
    <w:name w:val="heading 1"/>
    <w:basedOn w:val="Normal"/>
    <w:next w:val="Normal"/>
    <w:qFormat/>
    <w:pPr>
      <w:keepNext/>
      <w:tabs>
        <w:tab w:val="left" w:pos="-720"/>
        <w:tab w:val="left" w:pos="-288"/>
        <w:tab w:val="left" w:pos="0"/>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s>
      <w:outlineLvl w:val="0"/>
    </w:pPr>
    <w:rPr>
      <w:rFonts w:ascii="Times New Roman" w:hAnsi="Times New Roman"/>
      <w:b/>
      <w:bCs/>
      <w:sz w:val="24"/>
    </w:rPr>
  </w:style>
  <w:style w:type="paragraph" w:styleId="Heading2">
    <w:name w:val="heading 2"/>
    <w:basedOn w:val="Normal"/>
    <w:next w:val="Normal"/>
    <w:link w:val="Heading2Char"/>
    <w:semiHidden/>
    <w:unhideWhenUsed/>
    <w:qFormat/>
    <w:rsid w:val="006C153A"/>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semiHidden/>
    <w:unhideWhenUsed/>
    <w:qFormat/>
    <w:rsid w:val="006C153A"/>
    <w:pPr>
      <w:keepNext/>
      <w:spacing w:before="240" w:after="60"/>
      <w:outlineLvl w:val="2"/>
    </w:pPr>
    <w:rPr>
      <w:rFonts w:ascii="Cambria" w:hAnsi="Cambria"/>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2z0">
    <w:name w:val="WW8Num2z0"/>
    <w:rPr>
      <w:rFonts w:ascii="Tahoma" w:eastAsia="Times New Roman" w:hAnsi="Tahoma" w:cs="Tahoma"/>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8Num2z1">
    <w:name w:val="WW8Num2z1"/>
    <w:rPr>
      <w:rFonts w:ascii="Courier New" w:hAnsi="Courier New" w:cs="Courier New"/>
    </w:rPr>
  </w:style>
  <w:style w:type="character" w:customStyle="1" w:styleId="WW8Num2z2">
    <w:name w:val="WW8Num2z2"/>
    <w:rPr>
      <w:rFonts w:ascii="Wingdings" w:hAnsi="Wingdings"/>
    </w:rPr>
  </w:style>
  <w:style w:type="character" w:customStyle="1" w:styleId="WW8Num2z3">
    <w:name w:val="WW8Num2z3"/>
    <w:rPr>
      <w:rFonts w:ascii="Symbol" w:hAnsi="Symbol"/>
    </w:rPr>
  </w:style>
  <w:style w:type="character" w:customStyle="1" w:styleId="EndnoteCharacters">
    <w:name w:val="Endnote Characters"/>
    <w:rPr>
      <w:vertAlign w:val="superscript"/>
    </w:rPr>
  </w:style>
  <w:style w:type="character" w:customStyle="1" w:styleId="FootnoteCharacters">
    <w:name w:val="Footnote Characters"/>
    <w:rPr>
      <w:vertAlign w:val="superscript"/>
    </w:rPr>
  </w:style>
  <w:style w:type="character" w:customStyle="1" w:styleId="EquationCaption">
    <w:name w:val="_Equation Caption"/>
  </w:style>
  <w:style w:type="character" w:styleId="Hyperlink">
    <w:name w:val="Hyperlink"/>
    <w:rPr>
      <w:color w:val="0000FF"/>
      <w:u w:val="single"/>
    </w:rPr>
  </w:style>
  <w:style w:type="character" w:customStyle="1" w:styleId="NumberingSymbols">
    <w:name w:val="Numbering Symbols"/>
  </w:style>
  <w:style w:type="paragraph" w:customStyle="1" w:styleId="Heading">
    <w:name w:val="Heading"/>
    <w:basedOn w:val="Normal"/>
    <w:next w:val="BodyText"/>
    <w:pPr>
      <w:keepNext/>
      <w:spacing w:before="240" w:after="120"/>
    </w:pPr>
    <w:rPr>
      <w:rFonts w:ascii="Arial" w:eastAsia="Lucida Sans Unicode" w:hAnsi="Arial" w:cs="Tahoma"/>
      <w:sz w:val="28"/>
      <w:szCs w:val="28"/>
    </w:rPr>
  </w:style>
  <w:style w:type="paragraph" w:styleId="BodyText">
    <w:name w:val="Body Text"/>
    <w:basedOn w:val="Normal"/>
    <w:pPr>
      <w:tabs>
        <w:tab w:val="left" w:pos="-720"/>
        <w:tab w:val="left" w:pos="-288"/>
        <w:tab w:val="left" w:pos="0"/>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s>
    </w:pPr>
    <w:rPr>
      <w:rFonts w:ascii="Times New Roman" w:hAnsi="Times New Roman"/>
      <w:sz w:val="24"/>
    </w:rPr>
  </w:style>
  <w:style w:type="paragraph" w:styleId="List">
    <w:name w:val="List"/>
    <w:basedOn w:val="BodyText"/>
    <w:rPr>
      <w:rFonts w:cs="Tahoma"/>
    </w:rPr>
  </w:style>
  <w:style w:type="paragraph" w:styleId="Caption">
    <w:name w:val="caption"/>
    <w:basedOn w:val="Normal"/>
    <w:next w:val="Normal"/>
    <w:qFormat/>
    <w:rPr>
      <w:sz w:val="24"/>
    </w:rPr>
  </w:style>
  <w:style w:type="paragraph" w:customStyle="1" w:styleId="Index">
    <w:name w:val="Index"/>
    <w:basedOn w:val="Normal"/>
    <w:pPr>
      <w:suppressLineNumbers/>
    </w:pPr>
    <w:rPr>
      <w:rFonts w:cs="Tahoma"/>
    </w:rPr>
  </w:style>
  <w:style w:type="paragraph" w:styleId="EndnoteText">
    <w:name w:val="endnote text"/>
    <w:basedOn w:val="Normal"/>
    <w:semiHidden/>
    <w:rPr>
      <w:sz w:val="24"/>
    </w:rPr>
  </w:style>
  <w:style w:type="paragraph" w:styleId="FootnoteText">
    <w:name w:val="footnote text"/>
    <w:basedOn w:val="Normal"/>
    <w:semiHidden/>
    <w:rPr>
      <w:sz w:val="24"/>
    </w:rPr>
  </w:style>
  <w:style w:type="paragraph" w:styleId="TOC1">
    <w:name w:val="toc 1"/>
    <w:basedOn w:val="Normal"/>
    <w:next w:val="Normal"/>
    <w:semiHidden/>
    <w:pPr>
      <w:tabs>
        <w:tab w:val="right" w:leader="dot" w:pos="9360"/>
      </w:tabs>
      <w:spacing w:before="480"/>
      <w:ind w:left="720" w:right="720" w:hanging="720"/>
    </w:pPr>
  </w:style>
  <w:style w:type="paragraph" w:styleId="TOC2">
    <w:name w:val="toc 2"/>
    <w:basedOn w:val="Normal"/>
    <w:next w:val="Normal"/>
    <w:semiHidden/>
    <w:pPr>
      <w:tabs>
        <w:tab w:val="right" w:leader="dot" w:pos="9360"/>
      </w:tabs>
      <w:ind w:left="1440" w:right="720" w:hanging="720"/>
    </w:pPr>
  </w:style>
  <w:style w:type="paragraph" w:styleId="TOC3">
    <w:name w:val="toc 3"/>
    <w:basedOn w:val="Normal"/>
    <w:next w:val="Normal"/>
    <w:semiHidden/>
    <w:pPr>
      <w:tabs>
        <w:tab w:val="right" w:leader="dot" w:pos="9360"/>
      </w:tabs>
      <w:ind w:left="2160" w:right="720" w:hanging="720"/>
    </w:pPr>
  </w:style>
  <w:style w:type="paragraph" w:styleId="TOC4">
    <w:name w:val="toc 4"/>
    <w:basedOn w:val="Normal"/>
    <w:next w:val="Normal"/>
    <w:semiHidden/>
    <w:pPr>
      <w:tabs>
        <w:tab w:val="right" w:leader="dot" w:pos="9360"/>
      </w:tabs>
      <w:ind w:left="2880" w:right="720" w:hanging="720"/>
    </w:pPr>
  </w:style>
  <w:style w:type="paragraph" w:styleId="TOC5">
    <w:name w:val="toc 5"/>
    <w:basedOn w:val="Normal"/>
    <w:next w:val="Normal"/>
    <w:semiHidden/>
    <w:pPr>
      <w:tabs>
        <w:tab w:val="right" w:leader="dot" w:pos="9360"/>
      </w:tabs>
      <w:ind w:left="3600" w:right="720" w:hanging="720"/>
    </w:pPr>
  </w:style>
  <w:style w:type="paragraph" w:styleId="TOC6">
    <w:name w:val="toc 6"/>
    <w:basedOn w:val="Normal"/>
    <w:next w:val="Normal"/>
    <w:semiHidden/>
    <w:pPr>
      <w:tabs>
        <w:tab w:val="right" w:pos="9360"/>
      </w:tabs>
      <w:ind w:left="720" w:hanging="720"/>
    </w:pPr>
  </w:style>
  <w:style w:type="paragraph" w:styleId="TOC7">
    <w:name w:val="toc 7"/>
    <w:basedOn w:val="Normal"/>
    <w:next w:val="Normal"/>
    <w:semiHidden/>
    <w:pPr>
      <w:ind w:left="720" w:hanging="720"/>
    </w:pPr>
  </w:style>
  <w:style w:type="paragraph" w:styleId="TOC8">
    <w:name w:val="toc 8"/>
    <w:basedOn w:val="Normal"/>
    <w:next w:val="Normal"/>
    <w:semiHidden/>
    <w:pPr>
      <w:tabs>
        <w:tab w:val="right" w:pos="9360"/>
      </w:tabs>
      <w:ind w:left="720" w:hanging="720"/>
    </w:pPr>
  </w:style>
  <w:style w:type="paragraph" w:styleId="TOC9">
    <w:name w:val="toc 9"/>
    <w:basedOn w:val="Normal"/>
    <w:next w:val="Normal"/>
    <w:semiHidden/>
    <w:pPr>
      <w:tabs>
        <w:tab w:val="right" w:leader="dot" w:pos="9360"/>
      </w:tabs>
      <w:ind w:left="720" w:hanging="720"/>
    </w:pPr>
  </w:style>
  <w:style w:type="paragraph" w:styleId="Index1">
    <w:name w:val="index 1"/>
    <w:basedOn w:val="Normal"/>
    <w:next w:val="Normal"/>
    <w:semiHidden/>
    <w:pPr>
      <w:tabs>
        <w:tab w:val="right" w:leader="dot" w:pos="9360"/>
      </w:tabs>
      <w:ind w:left="1440" w:right="720" w:hanging="1440"/>
    </w:pPr>
  </w:style>
  <w:style w:type="paragraph" w:styleId="Index2">
    <w:name w:val="index 2"/>
    <w:basedOn w:val="Normal"/>
    <w:next w:val="Normal"/>
    <w:semiHidden/>
    <w:pPr>
      <w:tabs>
        <w:tab w:val="right" w:leader="dot" w:pos="9360"/>
      </w:tabs>
      <w:ind w:left="1440" w:right="720" w:hanging="720"/>
    </w:pPr>
  </w:style>
  <w:style w:type="paragraph" w:styleId="TOAHeading">
    <w:name w:val="toa heading"/>
    <w:basedOn w:val="Normal"/>
    <w:next w:val="Normal"/>
    <w:pPr>
      <w:tabs>
        <w:tab w:val="right" w:pos="9360"/>
      </w:tabs>
    </w:pPr>
  </w:style>
  <w:style w:type="paragraph" w:styleId="BodyTextIndent">
    <w:name w:val="Body Text Indent"/>
    <w:basedOn w:val="Normal"/>
    <w:pPr>
      <w:tabs>
        <w:tab w:val="left" w:pos="-720"/>
        <w:tab w:val="left" w:pos="-288"/>
        <w:tab w:val="left" w:pos="0"/>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s>
      <w:ind w:left="288" w:hanging="288"/>
    </w:pPr>
    <w:rPr>
      <w:rFonts w:ascii="Times New Roman" w:hAnsi="Times New Roman"/>
      <w:sz w:val="24"/>
    </w:rPr>
  </w:style>
  <w:style w:type="character" w:customStyle="1" w:styleId="Heading2Char">
    <w:name w:val="Heading 2 Char"/>
    <w:link w:val="Heading2"/>
    <w:semiHidden/>
    <w:rsid w:val="006C153A"/>
    <w:rPr>
      <w:rFonts w:ascii="Cambria" w:hAnsi="Cambria"/>
      <w:b/>
      <w:bCs/>
      <w:i/>
      <w:iCs/>
      <w:sz w:val="28"/>
      <w:szCs w:val="28"/>
      <w:lang w:eastAsia="ar-SA"/>
    </w:rPr>
  </w:style>
  <w:style w:type="character" w:customStyle="1" w:styleId="Heading3Char">
    <w:name w:val="Heading 3 Char"/>
    <w:link w:val="Heading3"/>
    <w:semiHidden/>
    <w:rsid w:val="006C153A"/>
    <w:rPr>
      <w:rFonts w:ascii="Cambria" w:hAnsi="Cambria"/>
      <w:b/>
      <w:bCs/>
      <w:sz w:val="26"/>
      <w:szCs w:val="26"/>
      <w:lang w:eastAsia="ar-SA"/>
    </w:rPr>
  </w:style>
  <w:style w:type="paragraph" w:styleId="NormalWeb">
    <w:name w:val="Normal (Web)"/>
    <w:basedOn w:val="Normal"/>
    <w:uiPriority w:val="99"/>
    <w:unhideWhenUsed/>
    <w:rsid w:val="006C153A"/>
    <w:pPr>
      <w:widowControl/>
      <w:suppressAutoHyphens w:val="0"/>
      <w:spacing w:before="72" w:after="100" w:afterAutospacing="1"/>
    </w:pPr>
    <w:rPr>
      <w:rFonts w:ascii="Times New Roman" w:hAnsi="Times New Roman"/>
      <w:sz w:val="24"/>
      <w:szCs w:val="24"/>
      <w:lang w:eastAsia="en-US"/>
    </w:rPr>
  </w:style>
  <w:style w:type="character" w:customStyle="1" w:styleId="buttonlabel1">
    <w:name w:val="button_label1"/>
    <w:rsid w:val="006C153A"/>
    <w:rPr>
      <w:b/>
      <w:bCs/>
    </w:rPr>
  </w:style>
  <w:style w:type="character" w:styleId="FollowedHyperlink">
    <w:name w:val="FollowedHyperlink"/>
    <w:rsid w:val="006C153A"/>
    <w:rPr>
      <w:color w:val="800080"/>
      <w:u w:val="single"/>
    </w:rPr>
  </w:style>
  <w:style w:type="paragraph" w:styleId="ListParagraph">
    <w:name w:val="List Paragraph"/>
    <w:basedOn w:val="Normal"/>
    <w:uiPriority w:val="34"/>
    <w:qFormat/>
    <w:rsid w:val="00377F54"/>
    <w:pPr>
      <w:widowControl/>
      <w:suppressAutoHyphens w:val="0"/>
      <w:spacing w:after="200" w:line="276" w:lineRule="auto"/>
      <w:ind w:left="720"/>
      <w:contextualSpacing/>
    </w:pPr>
    <w:rPr>
      <w:rFonts w:ascii="Calibri" w:eastAsia="Calibri" w:hAnsi="Calibri"/>
      <w:sz w:val="22"/>
      <w:szCs w:val="22"/>
      <w:lang w:eastAsia="en-US"/>
    </w:rPr>
  </w:style>
  <w:style w:type="character" w:customStyle="1" w:styleId="citationtext">
    <w:name w:val="citation_text"/>
    <w:rsid w:val="002509CD"/>
  </w:style>
  <w:style w:type="paragraph" w:styleId="Header">
    <w:name w:val="header"/>
    <w:basedOn w:val="Normal"/>
    <w:link w:val="HeaderChar"/>
    <w:rsid w:val="0087794A"/>
    <w:pPr>
      <w:tabs>
        <w:tab w:val="center" w:pos="4680"/>
        <w:tab w:val="right" w:pos="9360"/>
      </w:tabs>
    </w:pPr>
  </w:style>
  <w:style w:type="character" w:customStyle="1" w:styleId="HeaderChar">
    <w:name w:val="Header Char"/>
    <w:link w:val="Header"/>
    <w:rsid w:val="0087794A"/>
    <w:rPr>
      <w:rFonts w:ascii="Courier New" w:hAnsi="Courier New"/>
      <w:lang w:eastAsia="ar-SA"/>
    </w:rPr>
  </w:style>
  <w:style w:type="paragraph" w:styleId="Footer">
    <w:name w:val="footer"/>
    <w:basedOn w:val="Normal"/>
    <w:link w:val="FooterChar"/>
    <w:rsid w:val="0087794A"/>
    <w:pPr>
      <w:tabs>
        <w:tab w:val="center" w:pos="4680"/>
        <w:tab w:val="right" w:pos="9360"/>
      </w:tabs>
    </w:pPr>
  </w:style>
  <w:style w:type="character" w:customStyle="1" w:styleId="FooterChar">
    <w:name w:val="Footer Char"/>
    <w:link w:val="Footer"/>
    <w:rsid w:val="0087794A"/>
    <w:rPr>
      <w:rFonts w:ascii="Courier New" w:hAnsi="Courier New"/>
      <w:lang w:eastAsia="ar-SA"/>
    </w:rPr>
  </w:style>
  <w:style w:type="table" w:styleId="TableGrid">
    <w:name w:val="Table Grid"/>
    <w:basedOn w:val="TableNormal"/>
    <w:uiPriority w:val="59"/>
    <w:rsid w:val="0087794A"/>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rsid w:val="00D71128"/>
    <w:rPr>
      <w:rFonts w:ascii="Tahoma" w:hAnsi="Tahoma" w:cs="Tahoma"/>
      <w:sz w:val="16"/>
      <w:szCs w:val="16"/>
    </w:rPr>
  </w:style>
  <w:style w:type="character" w:customStyle="1" w:styleId="BalloonTextChar">
    <w:name w:val="Balloon Text Char"/>
    <w:link w:val="BalloonText"/>
    <w:rsid w:val="00D71128"/>
    <w:rPr>
      <w:rFonts w:ascii="Tahoma" w:hAnsi="Tahoma" w:cs="Tahoma"/>
      <w:sz w:val="16"/>
      <w:szCs w:val="16"/>
      <w:lang w:eastAsia="ar-SA"/>
    </w:rPr>
  </w:style>
  <w:style w:type="paragraph" w:styleId="Revision">
    <w:name w:val="Revision"/>
    <w:hidden/>
    <w:uiPriority w:val="99"/>
    <w:semiHidden/>
    <w:rsid w:val="00B625EA"/>
    <w:rPr>
      <w:rFonts w:ascii="Courier New" w:hAnsi="Courier New"/>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303171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blesson@sdccd.edu"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footnotes" Target="footnotes.xml"/><Relationship Id="rId12" Type="http://schemas.openxmlformats.org/officeDocument/2006/relationships/hyperlink" Target="mailto:rfremlan@sdccd.ed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2.jpe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jestep@sdccd.edu"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image" Target="media/image1.jpeg"/><Relationship Id="rId23" Type="http://schemas.openxmlformats.org/officeDocument/2006/relationships/fontTable" Target="fontTable.xml"/><Relationship Id="rId10" Type="http://schemas.openxmlformats.org/officeDocument/2006/relationships/hyperlink" Target="mailto:lshimaza@sdccd.edu" TargetMode="External"/><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amacneil@sdccd.edu" TargetMode="External"/><Relationship Id="rId14" Type="http://schemas.openxmlformats.org/officeDocument/2006/relationships/hyperlink" Target="mailto:tmaciel@sdccd.edu" TargetMode="External"/><Relationship Id="rId22"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9C072B2-A7DC-4667-BDBE-E1DB3C1589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1107</Words>
  <Characters>6316</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San Diego Community College District</vt:lpstr>
    </vt:vector>
  </TitlesOfParts>
  <Company>San Diego Community College District</Company>
  <LinksUpToDate>false</LinksUpToDate>
  <CharactersWithSpaces>7409</CharactersWithSpaces>
  <SharedDoc>false</SharedDoc>
  <HLinks>
    <vt:vector size="24" baseType="variant">
      <vt:variant>
        <vt:i4>8126529</vt:i4>
      </vt:variant>
      <vt:variant>
        <vt:i4>9</vt:i4>
      </vt:variant>
      <vt:variant>
        <vt:i4>0</vt:i4>
      </vt:variant>
      <vt:variant>
        <vt:i4>5</vt:i4>
      </vt:variant>
      <vt:variant>
        <vt:lpwstr>mailto:lshimaza@sdccd.edu</vt:lpwstr>
      </vt:variant>
      <vt:variant>
        <vt:lpwstr/>
      </vt:variant>
      <vt:variant>
        <vt:i4>6815836</vt:i4>
      </vt:variant>
      <vt:variant>
        <vt:i4>6</vt:i4>
      </vt:variant>
      <vt:variant>
        <vt:i4>0</vt:i4>
      </vt:variant>
      <vt:variant>
        <vt:i4>5</vt:i4>
      </vt:variant>
      <vt:variant>
        <vt:lpwstr>mailto:amacneil@sdccd.edu</vt:lpwstr>
      </vt:variant>
      <vt:variant>
        <vt:lpwstr/>
      </vt:variant>
      <vt:variant>
        <vt:i4>6488154</vt:i4>
      </vt:variant>
      <vt:variant>
        <vt:i4>3</vt:i4>
      </vt:variant>
      <vt:variant>
        <vt:i4>0</vt:i4>
      </vt:variant>
      <vt:variant>
        <vt:i4>5</vt:i4>
      </vt:variant>
      <vt:variant>
        <vt:lpwstr>mailto:rfremlan@sdccd.edu</vt:lpwstr>
      </vt:variant>
      <vt:variant>
        <vt:lpwstr/>
      </vt:variant>
      <vt:variant>
        <vt:i4>1245242</vt:i4>
      </vt:variant>
      <vt:variant>
        <vt:i4>0</vt:i4>
      </vt:variant>
      <vt:variant>
        <vt:i4>0</vt:i4>
      </vt:variant>
      <vt:variant>
        <vt:i4>5</vt:i4>
      </vt:variant>
      <vt:variant>
        <vt:lpwstr>mailto:jestep@sdccd.edu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San Diego Community College District</dc:title>
  <dc:creator>SDCCD</dc:creator>
  <cp:lastModifiedBy>test</cp:lastModifiedBy>
  <cp:revision>3</cp:revision>
  <cp:lastPrinted>2017-03-15T15:53:00Z</cp:lastPrinted>
  <dcterms:created xsi:type="dcterms:W3CDTF">2017-08-11T21:20:00Z</dcterms:created>
  <dcterms:modified xsi:type="dcterms:W3CDTF">2017-08-11T21:20:00Z</dcterms:modified>
</cp:coreProperties>
</file>